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1ED" w:rsidRPr="00B631ED" w:rsidRDefault="00B631ED" w:rsidP="00B631ED">
      <w:pPr>
        <w:suppressAutoHyphens/>
        <w:spacing w:after="0" w:line="240" w:lineRule="auto"/>
        <w:jc w:val="center"/>
        <w:rPr>
          <w:rFonts w:ascii="Times New Roman" w:eastAsia="Times New Roman" w:hAnsi="Times New Roman" w:cs="Times New Roman"/>
          <w:sz w:val="36"/>
          <w:szCs w:val="36"/>
          <w:lang w:eastAsia="ar-SA"/>
        </w:rPr>
      </w:pPr>
      <w:r w:rsidRPr="00B631ED">
        <w:rPr>
          <w:rFonts w:ascii="Times New Roman" w:eastAsia="Times New Roman" w:hAnsi="Times New Roman" w:cs="Times New Roman"/>
          <w:sz w:val="36"/>
          <w:szCs w:val="36"/>
          <w:lang w:eastAsia="ar-SA"/>
        </w:rPr>
        <w:t>Муниципальное автономное дошкольное образовательное учреждение городского округа Саранск</w:t>
      </w:r>
    </w:p>
    <w:p w:rsidR="00B631ED" w:rsidRPr="00B631ED" w:rsidRDefault="00B631ED" w:rsidP="00B631ED">
      <w:pPr>
        <w:suppressAutoHyphens/>
        <w:spacing w:after="0" w:line="240" w:lineRule="auto"/>
        <w:jc w:val="center"/>
        <w:rPr>
          <w:rFonts w:ascii="Times New Roman" w:eastAsia="BatangChe" w:hAnsi="Times New Roman" w:cs="Times New Roman"/>
          <w:sz w:val="36"/>
          <w:szCs w:val="36"/>
          <w:lang w:eastAsia="ar-SA"/>
        </w:rPr>
      </w:pPr>
      <w:r w:rsidRPr="00B631ED">
        <w:rPr>
          <w:rFonts w:ascii="Times New Roman" w:eastAsia="BatangChe" w:hAnsi="Times New Roman" w:cs="Times New Roman"/>
          <w:sz w:val="36"/>
          <w:szCs w:val="36"/>
          <w:lang w:eastAsia="ar-SA"/>
        </w:rPr>
        <w:t>«Центр развития ребенка - детский сад № 90»</w:t>
      </w:r>
    </w:p>
    <w:p w:rsidR="00B631ED" w:rsidRPr="00B631ED" w:rsidRDefault="00B631ED" w:rsidP="00B631ED">
      <w:pPr>
        <w:suppressAutoHyphens/>
        <w:spacing w:after="0" w:line="240" w:lineRule="auto"/>
        <w:rPr>
          <w:rFonts w:ascii="Times New Roman" w:eastAsia="Times New Roman" w:hAnsi="Times New Roman" w:cs="Times New Roman"/>
          <w:sz w:val="37"/>
          <w:szCs w:val="37"/>
          <w:lang w:eastAsia="ar-SA"/>
        </w:rPr>
      </w:pPr>
    </w:p>
    <w:p w:rsidR="00B631ED" w:rsidRPr="00B631ED" w:rsidRDefault="00B631ED" w:rsidP="00B631ED">
      <w:pPr>
        <w:suppressAutoHyphens/>
        <w:spacing w:after="0" w:line="240" w:lineRule="auto"/>
        <w:rPr>
          <w:rFonts w:ascii="Times New Roman" w:eastAsia="Times New Roman" w:hAnsi="Times New Roman" w:cs="Times New Roman"/>
          <w:lang w:eastAsia="ar-SA"/>
        </w:rPr>
      </w:pPr>
      <w:r w:rsidRPr="00B631ED">
        <w:rPr>
          <w:rFonts w:ascii="Times New Roman" w:eastAsia="Times New Roman" w:hAnsi="Times New Roman" w:cs="Times New Roman"/>
          <w:lang w:eastAsia="ar-SA"/>
        </w:rPr>
        <w:t>430033, г. Саранск,</w:t>
      </w:r>
      <w:r w:rsidRPr="00B631ED">
        <w:rPr>
          <w:rFonts w:ascii="Times New Roman" w:eastAsia="Times New Roman" w:hAnsi="Times New Roman" w:cs="Times New Roman"/>
          <w:lang w:eastAsia="ar-SA"/>
        </w:rPr>
        <w:tab/>
      </w:r>
      <w:r w:rsidRPr="00B631ED">
        <w:rPr>
          <w:rFonts w:ascii="Times New Roman" w:eastAsia="Times New Roman" w:hAnsi="Times New Roman" w:cs="Times New Roman"/>
          <w:lang w:eastAsia="ar-SA"/>
        </w:rPr>
        <w:tab/>
      </w:r>
      <w:r w:rsidRPr="00B631ED">
        <w:rPr>
          <w:rFonts w:ascii="Times New Roman" w:eastAsia="Times New Roman" w:hAnsi="Times New Roman" w:cs="Times New Roman"/>
          <w:lang w:eastAsia="ar-SA"/>
        </w:rPr>
        <w:tab/>
      </w:r>
      <w:r w:rsidRPr="00B631ED">
        <w:rPr>
          <w:rFonts w:ascii="Times New Roman" w:eastAsia="Times New Roman" w:hAnsi="Times New Roman" w:cs="Times New Roman"/>
          <w:lang w:eastAsia="ar-SA"/>
        </w:rPr>
        <w:tab/>
      </w:r>
      <w:r w:rsidRPr="00B631ED">
        <w:rPr>
          <w:rFonts w:ascii="Times New Roman" w:eastAsia="Times New Roman" w:hAnsi="Times New Roman" w:cs="Times New Roman"/>
          <w:lang w:eastAsia="ar-SA"/>
        </w:rPr>
        <w:tab/>
      </w:r>
      <w:r w:rsidRPr="00B631ED">
        <w:rPr>
          <w:rFonts w:ascii="Times New Roman" w:eastAsia="Times New Roman" w:hAnsi="Times New Roman" w:cs="Times New Roman"/>
          <w:lang w:eastAsia="ar-SA"/>
        </w:rPr>
        <w:tab/>
      </w:r>
      <w:r w:rsidRPr="00B631ED">
        <w:rPr>
          <w:rFonts w:ascii="Times New Roman" w:eastAsia="Times New Roman" w:hAnsi="Times New Roman" w:cs="Times New Roman"/>
          <w:lang w:eastAsia="ar-SA"/>
        </w:rPr>
        <w:tab/>
        <w:t xml:space="preserve"> Телефон: (8342) 56-10-68</w:t>
      </w:r>
    </w:p>
    <w:p w:rsidR="00B631ED" w:rsidRPr="00B631ED" w:rsidRDefault="00B631ED" w:rsidP="00B631ED">
      <w:pPr>
        <w:suppressAutoHyphens/>
        <w:spacing w:after="0" w:line="240" w:lineRule="auto"/>
        <w:rPr>
          <w:rFonts w:ascii="Times New Roman" w:eastAsia="Times New Roman" w:hAnsi="Times New Roman" w:cs="Times New Roman"/>
          <w:lang w:eastAsia="ar-SA"/>
        </w:rPr>
      </w:pPr>
      <w:r w:rsidRPr="00B631ED">
        <w:rPr>
          <w:rFonts w:ascii="Times New Roman" w:eastAsia="Times New Roman" w:hAnsi="Times New Roman" w:cs="Times New Roman"/>
          <w:lang w:eastAsia="ar-SA"/>
        </w:rPr>
        <w:t>Республика Мордовия,</w:t>
      </w:r>
      <w:r w:rsidRPr="00B631ED">
        <w:rPr>
          <w:rFonts w:ascii="Times New Roman" w:eastAsia="Times New Roman" w:hAnsi="Times New Roman" w:cs="Times New Roman"/>
          <w:lang w:eastAsia="ar-SA"/>
        </w:rPr>
        <w:tab/>
      </w:r>
      <w:r w:rsidRPr="00B631ED">
        <w:rPr>
          <w:rFonts w:ascii="Times New Roman" w:eastAsia="Times New Roman" w:hAnsi="Times New Roman" w:cs="Times New Roman"/>
          <w:lang w:eastAsia="ar-SA"/>
        </w:rPr>
        <w:tab/>
      </w:r>
      <w:r w:rsidRPr="00B631ED">
        <w:rPr>
          <w:rFonts w:ascii="Times New Roman" w:eastAsia="Times New Roman" w:hAnsi="Times New Roman" w:cs="Times New Roman"/>
          <w:lang w:eastAsia="ar-SA"/>
        </w:rPr>
        <w:tab/>
      </w:r>
      <w:r w:rsidRPr="00B631ED">
        <w:rPr>
          <w:rFonts w:ascii="Times New Roman" w:eastAsia="Times New Roman" w:hAnsi="Times New Roman" w:cs="Times New Roman"/>
          <w:lang w:eastAsia="ar-SA"/>
        </w:rPr>
        <w:tab/>
      </w:r>
      <w:r w:rsidRPr="00B631ED">
        <w:rPr>
          <w:rFonts w:ascii="Times New Roman" w:eastAsia="Times New Roman" w:hAnsi="Times New Roman" w:cs="Times New Roman"/>
          <w:lang w:eastAsia="ar-SA"/>
        </w:rPr>
        <w:tab/>
      </w:r>
      <w:r w:rsidRPr="00B631ED">
        <w:rPr>
          <w:rFonts w:ascii="Times New Roman" w:eastAsia="Times New Roman" w:hAnsi="Times New Roman" w:cs="Times New Roman"/>
          <w:lang w:eastAsia="ar-SA"/>
        </w:rPr>
        <w:tab/>
        <w:t xml:space="preserve"> Телефакс: (8342) 56-00-24</w:t>
      </w:r>
    </w:p>
    <w:p w:rsidR="00B631ED" w:rsidRPr="00B631ED" w:rsidRDefault="00B631ED" w:rsidP="00B631ED">
      <w:pPr>
        <w:suppressAutoHyphens/>
        <w:spacing w:after="0" w:line="240" w:lineRule="auto"/>
        <w:rPr>
          <w:rFonts w:ascii="Times New Roman" w:eastAsia="Times New Roman" w:hAnsi="Times New Roman" w:cs="Times New Roman"/>
          <w:szCs w:val="24"/>
          <w:lang w:eastAsia="ar-SA"/>
        </w:rPr>
      </w:pPr>
      <w:r w:rsidRPr="00B631ED">
        <w:rPr>
          <w:rFonts w:ascii="Times New Roman" w:eastAsia="Times New Roman" w:hAnsi="Times New Roman" w:cs="Times New Roman"/>
          <w:lang w:eastAsia="ar-SA"/>
        </w:rPr>
        <w:t>Ярославская 13.</w:t>
      </w:r>
      <w:r w:rsidRPr="00B631ED">
        <w:rPr>
          <w:rFonts w:ascii="Times New Roman" w:eastAsia="Times New Roman" w:hAnsi="Times New Roman" w:cs="Times New Roman"/>
          <w:lang w:eastAsia="ar-SA"/>
        </w:rPr>
        <w:tab/>
      </w:r>
      <w:r w:rsidRPr="00B631ED">
        <w:rPr>
          <w:rFonts w:ascii="Times New Roman" w:eastAsia="Times New Roman" w:hAnsi="Times New Roman" w:cs="Times New Roman"/>
          <w:lang w:eastAsia="ar-SA"/>
        </w:rPr>
        <w:tab/>
      </w:r>
      <w:r w:rsidRPr="00B631ED">
        <w:rPr>
          <w:rFonts w:ascii="Times New Roman" w:eastAsia="Times New Roman" w:hAnsi="Times New Roman" w:cs="Times New Roman"/>
          <w:lang w:eastAsia="ar-SA"/>
        </w:rPr>
        <w:tab/>
      </w:r>
      <w:r w:rsidRPr="00B631ED">
        <w:rPr>
          <w:rFonts w:ascii="Times New Roman" w:eastAsia="Times New Roman" w:hAnsi="Times New Roman" w:cs="Times New Roman"/>
          <w:lang w:eastAsia="ar-SA"/>
        </w:rPr>
        <w:tab/>
      </w:r>
      <w:r w:rsidRPr="00B631ED">
        <w:rPr>
          <w:rFonts w:ascii="Times New Roman" w:eastAsia="Times New Roman" w:hAnsi="Times New Roman" w:cs="Times New Roman"/>
          <w:lang w:eastAsia="ar-SA"/>
        </w:rPr>
        <w:tab/>
      </w:r>
      <w:r w:rsidRPr="00B631ED">
        <w:rPr>
          <w:rFonts w:ascii="Times New Roman" w:eastAsia="Times New Roman" w:hAnsi="Times New Roman" w:cs="Times New Roman"/>
          <w:lang w:eastAsia="ar-SA"/>
        </w:rPr>
        <w:tab/>
      </w:r>
      <w:r w:rsidRPr="00B631ED">
        <w:rPr>
          <w:rFonts w:ascii="Times New Roman" w:eastAsia="Times New Roman" w:hAnsi="Times New Roman" w:cs="Times New Roman"/>
          <w:lang w:eastAsia="ar-SA"/>
        </w:rPr>
        <w:tab/>
        <w:t xml:space="preserve"> </w:t>
      </w:r>
      <w:r w:rsidRPr="00B631ED">
        <w:rPr>
          <w:rFonts w:ascii="Times New Roman" w:eastAsia="Times New Roman" w:hAnsi="Times New Roman" w:cs="Times New Roman"/>
          <w:lang w:val="en-US" w:eastAsia="ar-SA"/>
        </w:rPr>
        <w:t>E</w:t>
      </w:r>
      <w:r w:rsidRPr="00B631ED">
        <w:rPr>
          <w:rFonts w:ascii="Times New Roman" w:eastAsia="Times New Roman" w:hAnsi="Times New Roman" w:cs="Times New Roman"/>
          <w:lang w:eastAsia="ar-SA"/>
        </w:rPr>
        <w:t>-</w:t>
      </w:r>
      <w:proofErr w:type="gramStart"/>
      <w:r w:rsidRPr="00B631ED">
        <w:rPr>
          <w:rFonts w:ascii="Times New Roman" w:eastAsia="Times New Roman" w:hAnsi="Times New Roman" w:cs="Times New Roman"/>
          <w:lang w:val="en-US" w:eastAsia="ar-SA"/>
        </w:rPr>
        <w:t>mail</w:t>
      </w:r>
      <w:r w:rsidRPr="00B631ED">
        <w:rPr>
          <w:rFonts w:ascii="Times New Roman" w:eastAsia="Times New Roman" w:hAnsi="Times New Roman" w:cs="Times New Roman"/>
          <w:lang w:eastAsia="ar-SA"/>
        </w:rPr>
        <w:t xml:space="preserve"> :</w:t>
      </w:r>
      <w:proofErr w:type="gramEnd"/>
      <w:r w:rsidRPr="00B631ED">
        <w:rPr>
          <w:rFonts w:ascii="Times New Roman" w:eastAsia="Times New Roman" w:hAnsi="Times New Roman" w:cs="Times New Roman"/>
          <w:lang w:eastAsia="ar-SA"/>
        </w:rPr>
        <w:t xml:space="preserve"> </w:t>
      </w:r>
      <w:r w:rsidRPr="00B631ED">
        <w:rPr>
          <w:rFonts w:ascii="Times New Roman" w:eastAsia="Times New Roman" w:hAnsi="Times New Roman" w:cs="Times New Roman"/>
          <w:sz w:val="20"/>
          <w:lang w:eastAsia="ar-SA"/>
        </w:rPr>
        <w:t>ds.sar.90e-mordovia@.ru</w:t>
      </w:r>
    </w:p>
    <w:p w:rsidR="00B631ED" w:rsidRPr="00B631ED" w:rsidRDefault="00B631ED" w:rsidP="00B631ED">
      <w:pPr>
        <w:suppressAutoHyphens/>
        <w:spacing w:after="0" w:line="240" w:lineRule="auto"/>
        <w:rPr>
          <w:rFonts w:ascii="Times New Roman" w:eastAsia="Times New Roman" w:hAnsi="Times New Roman" w:cs="Times New Roman"/>
          <w:sz w:val="24"/>
          <w:szCs w:val="24"/>
          <w:lang w:eastAsia="ar-SA"/>
        </w:rPr>
      </w:pPr>
      <w:r>
        <w:rPr>
          <w:noProof/>
        </w:rPr>
        <w:pict>
          <v:line id="Прямая соединительная линия 46" o:spid="_x0000_s1029"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5.4pt" to="493.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" strokeweight=".51pt"/>
        </w:pict>
      </w:r>
    </w:p>
    <w:p w:rsidR="00B631ED" w:rsidRPr="00B631ED" w:rsidRDefault="00B631ED" w:rsidP="00B631ED">
      <w:pPr>
        <w:suppressAutoHyphens/>
        <w:spacing w:after="0" w:line="240" w:lineRule="auto"/>
        <w:rPr>
          <w:rFonts w:ascii="Times New Roman" w:eastAsia="Times New Roman" w:hAnsi="Times New Roman" w:cs="Times New Roman"/>
          <w:lang w:eastAsia="ar-SA"/>
        </w:rPr>
      </w:pPr>
      <w:r w:rsidRPr="00B631ED">
        <w:rPr>
          <w:rFonts w:ascii="Times New Roman" w:eastAsia="Times New Roman" w:hAnsi="Times New Roman" w:cs="Times New Roman"/>
          <w:lang w:eastAsia="ar-SA"/>
        </w:rPr>
        <w:t xml:space="preserve">Лицевой счет  №30069U22070 МАДОУ «Центр развития ребенка – детский  сад №90» </w:t>
      </w:r>
    </w:p>
    <w:p w:rsidR="00B631ED" w:rsidRPr="00B631ED" w:rsidRDefault="00B631ED" w:rsidP="00B631ED">
      <w:pPr>
        <w:suppressAutoHyphens/>
        <w:spacing w:after="0" w:line="240" w:lineRule="auto"/>
        <w:rPr>
          <w:rFonts w:ascii="Times New Roman" w:eastAsia="Times New Roman" w:hAnsi="Times New Roman" w:cs="Times New Roman"/>
          <w:lang w:eastAsia="ar-SA"/>
        </w:rPr>
      </w:pPr>
      <w:r w:rsidRPr="00B631ED">
        <w:rPr>
          <w:rFonts w:ascii="Times New Roman" w:eastAsia="Times New Roman" w:hAnsi="Times New Roman" w:cs="Times New Roman"/>
          <w:lang w:eastAsia="ar-SA"/>
        </w:rPr>
        <w:t>в УФК по Республике Мордовия</w:t>
      </w:r>
    </w:p>
    <w:p w:rsidR="00B631ED" w:rsidRPr="00B631ED" w:rsidRDefault="00B631ED" w:rsidP="00B631ED">
      <w:pPr>
        <w:suppressAutoHyphens/>
        <w:spacing w:after="0" w:line="240" w:lineRule="auto"/>
        <w:rPr>
          <w:rFonts w:ascii="Times New Roman" w:eastAsia="Times New Roman" w:hAnsi="Times New Roman" w:cs="Times New Roman"/>
          <w:lang w:eastAsia="ar-SA"/>
        </w:rPr>
      </w:pPr>
      <w:r w:rsidRPr="00B631ED">
        <w:rPr>
          <w:rFonts w:ascii="Times New Roman" w:eastAsia="Times New Roman" w:hAnsi="Times New Roman" w:cs="Times New Roman"/>
          <w:lang w:eastAsia="ar-SA"/>
        </w:rPr>
        <w:t xml:space="preserve">ОГРН 1021301117452 </w:t>
      </w:r>
    </w:p>
    <w:p w:rsidR="00B631ED" w:rsidRPr="00B631ED" w:rsidRDefault="00B631ED" w:rsidP="00B631ED">
      <w:pPr>
        <w:suppressAutoHyphens/>
        <w:spacing w:after="0" w:line="240" w:lineRule="auto"/>
        <w:rPr>
          <w:rFonts w:ascii="Times New Roman" w:eastAsia="Times New Roman" w:hAnsi="Times New Roman" w:cs="Times New Roman"/>
          <w:lang w:eastAsia="ar-SA"/>
        </w:rPr>
      </w:pPr>
      <w:r w:rsidRPr="00B631ED">
        <w:rPr>
          <w:rFonts w:ascii="Times New Roman" w:eastAsia="Times New Roman" w:hAnsi="Times New Roman" w:cs="Times New Roman"/>
          <w:lang w:eastAsia="ar-SA"/>
        </w:rPr>
        <w:t>ОКПО 21650564</w:t>
      </w:r>
    </w:p>
    <w:p w:rsidR="00B631ED" w:rsidRPr="00B631ED" w:rsidRDefault="00B631ED" w:rsidP="00B631ED">
      <w:pPr>
        <w:suppressAutoHyphens/>
        <w:spacing w:after="0" w:line="240" w:lineRule="auto"/>
        <w:rPr>
          <w:rFonts w:ascii="Times New Roman" w:eastAsia="Times New Roman" w:hAnsi="Times New Roman" w:cs="Times New Roman"/>
          <w:lang w:eastAsia="ar-SA"/>
        </w:rPr>
      </w:pPr>
      <w:r w:rsidRPr="00B631ED">
        <w:rPr>
          <w:rFonts w:ascii="Times New Roman" w:eastAsia="Times New Roman" w:hAnsi="Times New Roman" w:cs="Times New Roman"/>
          <w:lang w:eastAsia="ar-SA"/>
        </w:rPr>
        <w:t>ИНН 1328049249, КПП 132801001</w:t>
      </w:r>
    </w:p>
    <w:p w:rsidR="00B631ED" w:rsidRPr="00B631ED" w:rsidRDefault="00B631ED" w:rsidP="00B631ED">
      <w:pPr>
        <w:suppressAutoHyphens/>
        <w:spacing w:after="0" w:line="240" w:lineRule="auto"/>
        <w:rPr>
          <w:rFonts w:ascii="Times New Roman" w:eastAsia="Times New Roman" w:hAnsi="Times New Roman" w:cs="Times New Roman"/>
          <w:lang w:eastAsia="ar-SA"/>
        </w:rPr>
      </w:pPr>
      <w:r w:rsidRPr="00B631ED">
        <w:rPr>
          <w:rFonts w:ascii="Times New Roman" w:eastAsia="Times New Roman" w:hAnsi="Times New Roman" w:cs="Times New Roman"/>
          <w:lang w:eastAsia="ar-SA"/>
        </w:rPr>
        <w:t>№ 2</w:t>
      </w:r>
      <w:r>
        <w:rPr>
          <w:rFonts w:ascii="Times New Roman" w:eastAsia="Times New Roman" w:hAnsi="Times New Roman" w:cs="Times New Roman"/>
          <w:lang w:eastAsia="ar-SA"/>
        </w:rPr>
        <w:t>2</w:t>
      </w:r>
      <w:r w:rsidR="00DA0A4C">
        <w:rPr>
          <w:rFonts w:ascii="Times New Roman" w:eastAsia="Times New Roman" w:hAnsi="Times New Roman" w:cs="Times New Roman"/>
          <w:lang w:eastAsia="ar-SA"/>
        </w:rPr>
        <w:t>7</w:t>
      </w:r>
      <w:bookmarkStart w:id="0" w:name="_GoBack"/>
      <w:bookmarkEnd w:id="0"/>
      <w:r w:rsidRPr="00B631ED">
        <w:rPr>
          <w:rFonts w:ascii="Times New Roman" w:eastAsia="Times New Roman" w:hAnsi="Times New Roman" w:cs="Times New Roman"/>
          <w:lang w:eastAsia="ar-SA"/>
        </w:rPr>
        <w:t xml:space="preserve"> от «1</w:t>
      </w:r>
      <w:r>
        <w:rPr>
          <w:rFonts w:ascii="Times New Roman" w:eastAsia="Times New Roman" w:hAnsi="Times New Roman" w:cs="Times New Roman"/>
          <w:lang w:eastAsia="ar-SA"/>
        </w:rPr>
        <w:t xml:space="preserve">8 </w:t>
      </w:r>
      <w:r w:rsidRPr="00B631ED">
        <w:rPr>
          <w:rFonts w:ascii="Times New Roman" w:eastAsia="Times New Roman" w:hAnsi="Times New Roman" w:cs="Times New Roman"/>
          <w:lang w:eastAsia="ar-SA"/>
        </w:rPr>
        <w:t>ноября» 2024 г</w:t>
      </w:r>
    </w:p>
    <w:p w:rsidR="00B631ED" w:rsidRPr="00B631ED" w:rsidRDefault="00B631ED" w:rsidP="00B631ED">
      <w:pPr>
        <w:suppressAutoHyphens/>
        <w:spacing w:after="0" w:line="240" w:lineRule="auto"/>
        <w:rPr>
          <w:rFonts w:ascii="Times New Roman" w:eastAsia="Times New Roman" w:hAnsi="Times New Roman" w:cs="Times New Roman"/>
          <w:sz w:val="26"/>
          <w:szCs w:val="24"/>
          <w:lang w:eastAsia="ar-SA"/>
        </w:rPr>
      </w:pPr>
      <w:r>
        <w:rPr>
          <w:noProof/>
        </w:rPr>
        <w:pict>
          <v:line id="Прямая соединительная линия 45" o:spid="_x0000_s1028"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9.65pt" to="493.4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" strokeweight="4.51pt"/>
        </w:pict>
      </w:r>
    </w:p>
    <w:p w:rsidR="00B631ED" w:rsidRPr="00B631ED" w:rsidRDefault="00B631ED" w:rsidP="00B631ED">
      <w:pPr>
        <w:suppressAutoHyphens/>
        <w:spacing w:after="0" w:line="240" w:lineRule="auto"/>
        <w:jc w:val="center"/>
        <w:rPr>
          <w:rFonts w:ascii="Times New Roman" w:eastAsia="Times New Roman" w:hAnsi="Times New Roman" w:cs="Times New Roman"/>
          <w:b/>
          <w:sz w:val="28"/>
          <w:szCs w:val="28"/>
          <w:lang w:eastAsia="ar-SA"/>
        </w:rPr>
      </w:pPr>
    </w:p>
    <w:p w:rsidR="00231DAC" w:rsidRDefault="00231DAC" w:rsidP="00231DAC">
      <w:pPr>
        <w:spacing w:after="0" w:line="240" w:lineRule="auto"/>
        <w:rPr>
          <w:rFonts w:ascii="Times New Roman" w:hAnsi="Times New Roman" w:cs="Times New Roman"/>
        </w:rPr>
      </w:pP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r>
        <w:rPr>
          <w:rFonts w:ascii="Times New Roman" w:hAnsi="Times New Roman" w:cs="Times New Roman"/>
          <w:sz w:val="26"/>
        </w:rPr>
        <w:tab/>
      </w:r>
    </w:p>
    <w:p w:rsidR="00231DAC" w:rsidRDefault="00231DAC" w:rsidP="00231DAC">
      <w:pPr>
        <w:spacing w:after="0" w:line="240" w:lineRule="auto"/>
        <w:rPr>
          <w:rFonts w:ascii="Times New Roman" w:hAnsi="Times New Roman" w:cs="Times New Roman"/>
        </w:rPr>
      </w:pPr>
      <w:r>
        <w:rPr>
          <w:rFonts w:ascii="Times New Roman" w:hAnsi="Times New Roman" w:cs="Times New Roman"/>
        </w:rPr>
        <w:tab/>
      </w:r>
    </w:p>
    <w:p w:rsidR="00231DAC" w:rsidRPr="004A3309" w:rsidRDefault="003C4822" w:rsidP="003C4822">
      <w:pPr>
        <w:spacing w:after="0" w:line="36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4A3309" w:rsidRPr="004A3309">
        <w:rPr>
          <w:rFonts w:ascii="Times New Roman" w:hAnsi="Times New Roman" w:cs="Times New Roman"/>
          <w:b/>
          <w:sz w:val="28"/>
          <w:szCs w:val="28"/>
        </w:rPr>
        <w:t>1.Введение</w:t>
      </w:r>
    </w:p>
    <w:p w:rsidR="00591FA5" w:rsidRPr="00C51063" w:rsidRDefault="00057F23" w:rsidP="00C5106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Собственный </w:t>
      </w:r>
      <w:r w:rsidR="005606BC" w:rsidRPr="00C51063">
        <w:rPr>
          <w:rFonts w:ascii="Times New Roman" w:hAnsi="Times New Roman" w:cs="Times New Roman"/>
          <w:sz w:val="28"/>
          <w:szCs w:val="28"/>
        </w:rPr>
        <w:t xml:space="preserve"> педагогический опыт работы</w:t>
      </w:r>
    </w:p>
    <w:p w:rsidR="001F019E" w:rsidRPr="00C51063" w:rsidRDefault="00A716F2" w:rsidP="00C5106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«Разв</w:t>
      </w:r>
      <w:r w:rsidR="00475612">
        <w:rPr>
          <w:rFonts w:ascii="Times New Roman" w:hAnsi="Times New Roman" w:cs="Times New Roman"/>
          <w:sz w:val="28"/>
          <w:szCs w:val="28"/>
        </w:rPr>
        <w:t>и</w:t>
      </w:r>
      <w:r w:rsidR="00194F21">
        <w:rPr>
          <w:rFonts w:ascii="Times New Roman" w:hAnsi="Times New Roman" w:cs="Times New Roman"/>
          <w:sz w:val="28"/>
          <w:szCs w:val="28"/>
        </w:rPr>
        <w:t>тие математических способностей</w:t>
      </w:r>
      <w:r>
        <w:rPr>
          <w:rFonts w:ascii="Times New Roman" w:hAnsi="Times New Roman" w:cs="Times New Roman"/>
          <w:sz w:val="28"/>
          <w:szCs w:val="28"/>
        </w:rPr>
        <w:t xml:space="preserve"> детей </w:t>
      </w:r>
      <w:r w:rsidR="00A36E19">
        <w:rPr>
          <w:rFonts w:ascii="Times New Roman" w:hAnsi="Times New Roman" w:cs="Times New Roman"/>
          <w:sz w:val="28"/>
          <w:szCs w:val="28"/>
        </w:rPr>
        <w:t xml:space="preserve">старшего </w:t>
      </w:r>
      <w:r>
        <w:rPr>
          <w:rFonts w:ascii="Times New Roman" w:hAnsi="Times New Roman" w:cs="Times New Roman"/>
          <w:sz w:val="28"/>
          <w:szCs w:val="28"/>
        </w:rPr>
        <w:t>дошкольного возраста</w:t>
      </w:r>
      <w:r w:rsidR="00AB5358">
        <w:rPr>
          <w:rFonts w:ascii="Times New Roman" w:hAnsi="Times New Roman" w:cs="Times New Roman"/>
          <w:sz w:val="28"/>
          <w:szCs w:val="28"/>
        </w:rPr>
        <w:t xml:space="preserve"> посредством игровой деятельности</w:t>
      </w:r>
      <w:r w:rsidR="005606BC" w:rsidRPr="00C51063">
        <w:rPr>
          <w:rFonts w:ascii="Times New Roman" w:hAnsi="Times New Roman" w:cs="Times New Roman"/>
          <w:sz w:val="28"/>
          <w:szCs w:val="28"/>
        </w:rPr>
        <w:t>»</w:t>
      </w:r>
    </w:p>
    <w:p w:rsidR="0022099E" w:rsidRPr="00AB5358" w:rsidRDefault="00AB5358" w:rsidP="00C51063">
      <w:pPr>
        <w:spacing w:after="0" w:line="360" w:lineRule="auto"/>
        <w:ind w:firstLine="709"/>
        <w:jc w:val="center"/>
        <w:rPr>
          <w:rFonts w:ascii="Times New Roman" w:hAnsi="Times New Roman" w:cs="Times New Roman"/>
          <w:sz w:val="28"/>
          <w:szCs w:val="28"/>
        </w:rPr>
      </w:pPr>
      <w:r w:rsidRPr="00AB5358">
        <w:rPr>
          <w:rFonts w:ascii="Times New Roman" w:hAnsi="Times New Roman" w:cs="Times New Roman"/>
          <w:sz w:val="28"/>
          <w:szCs w:val="28"/>
        </w:rPr>
        <w:t>в</w:t>
      </w:r>
      <w:r w:rsidR="0022099E" w:rsidRPr="00AB5358">
        <w:rPr>
          <w:rFonts w:ascii="Times New Roman" w:hAnsi="Times New Roman" w:cs="Times New Roman"/>
          <w:sz w:val="28"/>
          <w:szCs w:val="28"/>
        </w:rPr>
        <w:t>оспитателя МАДОУ «Центр развития ребенка – детский сад № 90»</w:t>
      </w:r>
    </w:p>
    <w:p w:rsidR="00591FA5" w:rsidRPr="00AB5358" w:rsidRDefault="00A716F2" w:rsidP="00C51063">
      <w:pPr>
        <w:spacing w:after="0" w:line="360" w:lineRule="auto"/>
        <w:ind w:firstLine="709"/>
        <w:jc w:val="center"/>
        <w:rPr>
          <w:rFonts w:ascii="Times New Roman" w:hAnsi="Times New Roman" w:cs="Times New Roman"/>
          <w:sz w:val="28"/>
          <w:szCs w:val="28"/>
        </w:rPr>
      </w:pPr>
      <w:r w:rsidRPr="00AB5358">
        <w:rPr>
          <w:rFonts w:ascii="Times New Roman" w:hAnsi="Times New Roman" w:cs="Times New Roman"/>
          <w:sz w:val="28"/>
          <w:szCs w:val="28"/>
        </w:rPr>
        <w:t xml:space="preserve">Безруковой Русланы </w:t>
      </w:r>
      <w:proofErr w:type="spellStart"/>
      <w:r w:rsidRPr="00AB5358">
        <w:rPr>
          <w:rFonts w:ascii="Times New Roman" w:hAnsi="Times New Roman" w:cs="Times New Roman"/>
          <w:sz w:val="28"/>
          <w:szCs w:val="28"/>
        </w:rPr>
        <w:t>Шамильевны</w:t>
      </w:r>
      <w:proofErr w:type="spellEnd"/>
    </w:p>
    <w:p w:rsidR="00591FA5" w:rsidRPr="00AB5358" w:rsidRDefault="00057F23" w:rsidP="00C5106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высшая</w:t>
      </w:r>
      <w:r w:rsidR="00A716F2" w:rsidRPr="00AB5358">
        <w:rPr>
          <w:rFonts w:ascii="Times New Roman" w:hAnsi="Times New Roman" w:cs="Times New Roman"/>
          <w:sz w:val="28"/>
          <w:szCs w:val="28"/>
        </w:rPr>
        <w:t xml:space="preserve"> квалификационная категория</w:t>
      </w:r>
    </w:p>
    <w:p w:rsidR="00A86F65" w:rsidRPr="00C51063" w:rsidRDefault="00AB5358" w:rsidP="00C51063">
      <w:pPr>
        <w:spacing w:after="0" w:line="360" w:lineRule="auto"/>
        <w:ind w:firstLine="709"/>
        <w:jc w:val="center"/>
        <w:rPr>
          <w:rFonts w:ascii="Times New Roman" w:hAnsi="Times New Roman" w:cs="Times New Roman"/>
          <w:sz w:val="28"/>
          <w:szCs w:val="28"/>
        </w:rPr>
      </w:pPr>
      <w:proofErr w:type="gramStart"/>
      <w:r w:rsidRPr="00AB5358">
        <w:rPr>
          <w:rFonts w:ascii="Times New Roman" w:hAnsi="Times New Roman" w:cs="Times New Roman"/>
          <w:sz w:val="28"/>
          <w:szCs w:val="28"/>
        </w:rPr>
        <w:t>в</w:t>
      </w:r>
      <w:r w:rsidR="00A36E19" w:rsidRPr="00AB5358">
        <w:rPr>
          <w:rFonts w:ascii="Times New Roman" w:hAnsi="Times New Roman" w:cs="Times New Roman"/>
          <w:sz w:val="28"/>
          <w:szCs w:val="28"/>
        </w:rPr>
        <w:t>ысшее</w:t>
      </w:r>
      <w:proofErr w:type="gramEnd"/>
      <w:r w:rsidR="00A36E19" w:rsidRPr="00AB5358">
        <w:rPr>
          <w:rFonts w:ascii="Times New Roman" w:hAnsi="Times New Roman" w:cs="Times New Roman"/>
          <w:sz w:val="28"/>
          <w:szCs w:val="28"/>
        </w:rPr>
        <w:t>, Красноярский государственный педагогический университет, 2000</w:t>
      </w:r>
      <w:r w:rsidR="005107D8" w:rsidRPr="00AB5358">
        <w:rPr>
          <w:rFonts w:ascii="Times New Roman" w:hAnsi="Times New Roman" w:cs="Times New Roman"/>
          <w:sz w:val="28"/>
          <w:szCs w:val="28"/>
        </w:rPr>
        <w:t>. П</w:t>
      </w:r>
      <w:r w:rsidR="00A36E19" w:rsidRPr="00AB5358">
        <w:rPr>
          <w:rFonts w:ascii="Times New Roman" w:hAnsi="Times New Roman" w:cs="Times New Roman"/>
          <w:sz w:val="28"/>
          <w:szCs w:val="28"/>
        </w:rPr>
        <w:t>реподаватель дошкольной педагогики и психологии по специальности «Дошкольная педагогика и психология»</w:t>
      </w:r>
    </w:p>
    <w:p w:rsidR="0022099E" w:rsidRPr="0022099E" w:rsidRDefault="0022099E" w:rsidP="0022099E">
      <w:pPr>
        <w:spacing w:after="0" w:line="360" w:lineRule="auto"/>
        <w:ind w:firstLine="709"/>
        <w:jc w:val="center"/>
        <w:rPr>
          <w:rFonts w:ascii="Times New Roman" w:hAnsi="Times New Roman" w:cs="Times New Roman"/>
          <w:sz w:val="28"/>
          <w:szCs w:val="28"/>
        </w:rPr>
      </w:pPr>
    </w:p>
    <w:p w:rsidR="005606BC" w:rsidRDefault="005606BC" w:rsidP="00B1652E">
      <w:pPr>
        <w:spacing w:after="0" w:line="360" w:lineRule="auto"/>
        <w:ind w:firstLine="709"/>
        <w:jc w:val="both"/>
        <w:rPr>
          <w:rFonts w:ascii="Times New Roman" w:hAnsi="Times New Roman" w:cs="Times New Roman"/>
          <w:b/>
          <w:sz w:val="28"/>
          <w:szCs w:val="28"/>
        </w:rPr>
      </w:pPr>
      <w:r w:rsidRPr="00E104F3">
        <w:rPr>
          <w:rFonts w:ascii="Times New Roman" w:hAnsi="Times New Roman" w:cs="Times New Roman"/>
          <w:b/>
          <w:sz w:val="28"/>
          <w:szCs w:val="28"/>
        </w:rPr>
        <w:t xml:space="preserve">Обоснование актуальности и перспективности опыта. Его значение для совершенствования </w:t>
      </w:r>
      <w:r w:rsidR="00747BBD" w:rsidRPr="00E104F3">
        <w:rPr>
          <w:rFonts w:ascii="Times New Roman" w:hAnsi="Times New Roman" w:cs="Times New Roman"/>
          <w:b/>
          <w:sz w:val="28"/>
          <w:szCs w:val="28"/>
        </w:rPr>
        <w:t>учебно-воспитательного</w:t>
      </w:r>
      <w:r w:rsidRPr="00E104F3">
        <w:rPr>
          <w:rFonts w:ascii="Times New Roman" w:hAnsi="Times New Roman" w:cs="Times New Roman"/>
          <w:b/>
          <w:sz w:val="28"/>
          <w:szCs w:val="28"/>
        </w:rPr>
        <w:t xml:space="preserve"> процесса.</w:t>
      </w:r>
    </w:p>
    <w:p w:rsidR="00114CAC" w:rsidRPr="00114CAC" w:rsidRDefault="00114CAC" w:rsidP="00B1652E">
      <w:pPr>
        <w:spacing w:after="0" w:line="360" w:lineRule="auto"/>
        <w:ind w:firstLine="709"/>
        <w:jc w:val="both"/>
        <w:rPr>
          <w:rFonts w:ascii="Times New Roman" w:hAnsi="Times New Roman" w:cs="Times New Roman"/>
          <w:b/>
          <w:i/>
          <w:sz w:val="28"/>
          <w:szCs w:val="28"/>
        </w:rPr>
      </w:pPr>
    </w:p>
    <w:p w:rsidR="00ED0FB2" w:rsidRPr="00BC24F6" w:rsidRDefault="00114CAC" w:rsidP="007159DF">
      <w:pPr>
        <w:spacing w:after="0" w:line="360" w:lineRule="auto"/>
        <w:ind w:firstLine="709"/>
        <w:jc w:val="both"/>
        <w:rPr>
          <w:rFonts w:ascii="Times New Roman" w:hAnsi="Times New Roman" w:cs="Times New Roman"/>
          <w:sz w:val="28"/>
          <w:szCs w:val="28"/>
        </w:rPr>
      </w:pPr>
      <w:r w:rsidRPr="00BC24F6">
        <w:rPr>
          <w:rFonts w:ascii="Times New Roman" w:hAnsi="Times New Roman" w:cs="Times New Roman"/>
          <w:sz w:val="28"/>
          <w:szCs w:val="28"/>
        </w:rPr>
        <w:t>Социальные изменения в нашей стране, существенные изменения программ</w:t>
      </w:r>
      <w:r w:rsidR="006D66D1" w:rsidRPr="00BC24F6">
        <w:rPr>
          <w:rFonts w:ascii="Times New Roman" w:hAnsi="Times New Roman" w:cs="Times New Roman"/>
          <w:sz w:val="28"/>
          <w:szCs w:val="28"/>
        </w:rPr>
        <w:t>ы начальной школы</w:t>
      </w:r>
      <w:r w:rsidRPr="00BC24F6">
        <w:rPr>
          <w:rFonts w:ascii="Times New Roman" w:hAnsi="Times New Roman" w:cs="Times New Roman"/>
          <w:sz w:val="28"/>
          <w:szCs w:val="28"/>
        </w:rPr>
        <w:t xml:space="preserve"> повышают соответственно и требования к подготовке детей к школе в условиях дошкольного учреждения. Требуется поиск новых подходов к организации работы по формированию математических способностей у дошкольников</w:t>
      </w:r>
      <w:r w:rsidR="00ED0FB2" w:rsidRPr="00BC24F6">
        <w:rPr>
          <w:rFonts w:ascii="Times New Roman" w:hAnsi="Times New Roman" w:cs="Times New Roman"/>
          <w:sz w:val="28"/>
          <w:szCs w:val="28"/>
        </w:rPr>
        <w:t xml:space="preserve">. Готовность к школьному </w:t>
      </w:r>
      <w:r w:rsidR="00ED0FB2" w:rsidRPr="00BC24F6">
        <w:rPr>
          <w:rFonts w:ascii="Times New Roman" w:hAnsi="Times New Roman" w:cs="Times New Roman"/>
          <w:sz w:val="28"/>
          <w:szCs w:val="28"/>
        </w:rPr>
        <w:lastRenderedPageBreak/>
        <w:t xml:space="preserve">обучению определяется не столько суммой знаний, умений, навыков, сколько тем, в какую деятельность эти умения включены. </w:t>
      </w:r>
      <w:r w:rsidR="00305B3B" w:rsidRPr="00BC24F6">
        <w:rPr>
          <w:rFonts w:ascii="Times New Roman" w:hAnsi="Times New Roman" w:cs="Times New Roman"/>
          <w:sz w:val="28"/>
          <w:szCs w:val="28"/>
        </w:rPr>
        <w:t>Конечно, основная роль в формировании математических представлений старших дошкольников принадлежит обучению. Но у</w:t>
      </w:r>
      <w:r w:rsidR="00ED0FB2" w:rsidRPr="00BC24F6">
        <w:rPr>
          <w:rFonts w:ascii="Times New Roman" w:hAnsi="Times New Roman" w:cs="Times New Roman"/>
          <w:sz w:val="28"/>
          <w:szCs w:val="28"/>
        </w:rPr>
        <w:t>читывая то, что игра занимает главное место в жизни ребенка и делает процесс познания интересным и занимательным, мне стало интересно, как посредством</w:t>
      </w:r>
      <w:r w:rsidR="006767E4" w:rsidRPr="00BC24F6">
        <w:rPr>
          <w:rFonts w:ascii="Times New Roman" w:hAnsi="Times New Roman" w:cs="Times New Roman"/>
          <w:sz w:val="28"/>
          <w:szCs w:val="28"/>
        </w:rPr>
        <w:t xml:space="preserve"> игры можно повысить эффективность познания и применения уже имеющихся математических знаний старших дошкольников</w:t>
      </w:r>
      <w:r w:rsidR="00AB11EC" w:rsidRPr="00BC24F6">
        <w:rPr>
          <w:rFonts w:ascii="Times New Roman" w:hAnsi="Times New Roman" w:cs="Times New Roman"/>
          <w:sz w:val="28"/>
          <w:szCs w:val="28"/>
        </w:rPr>
        <w:t>.</w:t>
      </w:r>
    </w:p>
    <w:p w:rsidR="003F4217" w:rsidRPr="00BC24F6" w:rsidRDefault="003F4217" w:rsidP="007159DF">
      <w:pPr>
        <w:spacing w:after="0" w:line="360" w:lineRule="auto"/>
        <w:ind w:firstLine="709"/>
        <w:jc w:val="both"/>
        <w:rPr>
          <w:rFonts w:ascii="Times New Roman" w:hAnsi="Times New Roman" w:cs="Times New Roman"/>
          <w:sz w:val="28"/>
          <w:szCs w:val="28"/>
        </w:rPr>
      </w:pPr>
      <w:r w:rsidRPr="00BC24F6">
        <w:rPr>
          <w:rFonts w:ascii="Times New Roman" w:hAnsi="Times New Roman" w:cs="Times New Roman"/>
          <w:sz w:val="28"/>
          <w:szCs w:val="28"/>
        </w:rPr>
        <w:t xml:space="preserve">Специфика игровых форм организации обучения заключается в том, что взрослый может влиять на детей опосредованно: через правила игры и игровые действия. Поэтому игра как форма организации обучения занимает особое место при выборе средств повышения эффективности педагогического процесса, поскольку она позволяет использовать фактор само- и </w:t>
      </w:r>
      <w:proofErr w:type="spellStart"/>
      <w:r w:rsidRPr="00BC24F6">
        <w:rPr>
          <w:rFonts w:ascii="Times New Roman" w:hAnsi="Times New Roman" w:cs="Times New Roman"/>
          <w:sz w:val="28"/>
          <w:szCs w:val="28"/>
        </w:rPr>
        <w:t>взаимообучения</w:t>
      </w:r>
      <w:proofErr w:type="spellEnd"/>
      <w:r w:rsidRPr="00BC24F6">
        <w:rPr>
          <w:rFonts w:ascii="Times New Roman" w:hAnsi="Times New Roman" w:cs="Times New Roman"/>
          <w:sz w:val="28"/>
          <w:szCs w:val="28"/>
        </w:rPr>
        <w:t xml:space="preserve"> детей.</w:t>
      </w:r>
    </w:p>
    <w:p w:rsidR="00ED1F82" w:rsidRPr="00BC24F6" w:rsidRDefault="0056694A" w:rsidP="007159DF">
      <w:pPr>
        <w:spacing w:after="0" w:line="360" w:lineRule="auto"/>
        <w:ind w:firstLine="709"/>
        <w:jc w:val="both"/>
        <w:rPr>
          <w:rFonts w:ascii="Times New Roman" w:hAnsi="Times New Roman" w:cs="Times New Roman"/>
          <w:sz w:val="28"/>
          <w:szCs w:val="28"/>
        </w:rPr>
      </w:pPr>
      <w:r w:rsidRPr="00BC24F6">
        <w:rPr>
          <w:rFonts w:ascii="Times New Roman" w:hAnsi="Times New Roman" w:cs="Times New Roman"/>
          <w:sz w:val="28"/>
          <w:szCs w:val="28"/>
        </w:rPr>
        <w:t>В дидактической игре  учебное содержание включено в правила игры и игровые действия. Это обеспечивает акти</w:t>
      </w:r>
      <w:r w:rsidR="005A47FB">
        <w:rPr>
          <w:rFonts w:ascii="Times New Roman" w:hAnsi="Times New Roman" w:cs="Times New Roman"/>
          <w:sz w:val="28"/>
          <w:szCs w:val="28"/>
        </w:rPr>
        <w:t>вное усвоение данного содержания</w:t>
      </w:r>
      <w:r w:rsidRPr="00BC24F6">
        <w:rPr>
          <w:rFonts w:ascii="Times New Roman" w:hAnsi="Times New Roman" w:cs="Times New Roman"/>
          <w:sz w:val="28"/>
          <w:szCs w:val="28"/>
        </w:rPr>
        <w:t xml:space="preserve"> каждым ребенком, поскольку мотив выполнения учебных заданий носит игровой характер.</w:t>
      </w:r>
      <w:r w:rsidR="00ED1F82" w:rsidRPr="00BC24F6">
        <w:rPr>
          <w:rFonts w:ascii="Times New Roman" w:hAnsi="Times New Roman" w:cs="Times New Roman"/>
          <w:sz w:val="28"/>
          <w:szCs w:val="28"/>
        </w:rPr>
        <w:t xml:space="preserve"> Поэтому тема развития математических способностей посредством игры будет актуальна еще долгое время.</w:t>
      </w:r>
    </w:p>
    <w:p w:rsidR="00D4712B" w:rsidRPr="00BC24F6" w:rsidRDefault="00D4712B" w:rsidP="007159DF">
      <w:pPr>
        <w:spacing w:after="0" w:line="360" w:lineRule="auto"/>
        <w:ind w:firstLine="709"/>
        <w:jc w:val="both"/>
        <w:rPr>
          <w:rFonts w:ascii="Times New Roman" w:hAnsi="Times New Roman" w:cs="Times New Roman"/>
          <w:i/>
          <w:sz w:val="28"/>
          <w:szCs w:val="28"/>
        </w:rPr>
      </w:pPr>
      <w:r w:rsidRPr="00BC24F6">
        <w:rPr>
          <w:rFonts w:ascii="Times New Roman" w:hAnsi="Times New Roman" w:cs="Times New Roman"/>
          <w:i/>
          <w:sz w:val="28"/>
          <w:szCs w:val="28"/>
        </w:rPr>
        <w:t>Теоретическая база опыта.</w:t>
      </w:r>
    </w:p>
    <w:p w:rsidR="00775764" w:rsidRDefault="00775764" w:rsidP="007159DF">
      <w:pPr>
        <w:spacing w:after="0" w:line="360" w:lineRule="auto"/>
        <w:ind w:firstLine="709"/>
        <w:jc w:val="both"/>
        <w:rPr>
          <w:rFonts w:ascii="Times New Roman" w:hAnsi="Times New Roman" w:cs="Times New Roman"/>
          <w:sz w:val="28"/>
          <w:szCs w:val="28"/>
        </w:rPr>
      </w:pPr>
      <w:r w:rsidRPr="00BC24F6">
        <w:rPr>
          <w:rFonts w:ascii="Times New Roman" w:hAnsi="Times New Roman" w:cs="Times New Roman"/>
          <w:sz w:val="28"/>
          <w:szCs w:val="28"/>
        </w:rPr>
        <w:t>Многие видные психо</w:t>
      </w:r>
      <w:r w:rsidR="00612352">
        <w:rPr>
          <w:rFonts w:ascii="Times New Roman" w:hAnsi="Times New Roman" w:cs="Times New Roman"/>
          <w:sz w:val="28"/>
          <w:szCs w:val="28"/>
        </w:rPr>
        <w:t>логи и педагоги (</w:t>
      </w:r>
      <w:proofErr w:type="spellStart"/>
      <w:r w:rsidR="00612352">
        <w:rPr>
          <w:rFonts w:ascii="Times New Roman" w:hAnsi="Times New Roman" w:cs="Times New Roman"/>
          <w:sz w:val="28"/>
          <w:szCs w:val="28"/>
        </w:rPr>
        <w:t>П.Я.Гальперин</w:t>
      </w:r>
      <w:proofErr w:type="spellEnd"/>
      <w:r w:rsidR="00612352">
        <w:rPr>
          <w:rFonts w:ascii="Times New Roman" w:hAnsi="Times New Roman" w:cs="Times New Roman"/>
          <w:sz w:val="28"/>
          <w:szCs w:val="28"/>
        </w:rPr>
        <w:t xml:space="preserve">, </w:t>
      </w:r>
      <w:proofErr w:type="spellStart"/>
      <w:r w:rsidRPr="00BC24F6">
        <w:rPr>
          <w:rFonts w:ascii="Times New Roman" w:hAnsi="Times New Roman" w:cs="Times New Roman"/>
          <w:sz w:val="28"/>
          <w:szCs w:val="28"/>
        </w:rPr>
        <w:t>Т.В.Тарунтаева</w:t>
      </w:r>
      <w:proofErr w:type="spellEnd"/>
      <w:r w:rsidR="00612352">
        <w:rPr>
          <w:rFonts w:ascii="Times New Roman" w:hAnsi="Times New Roman" w:cs="Times New Roman"/>
          <w:sz w:val="28"/>
          <w:szCs w:val="28"/>
        </w:rPr>
        <w:t xml:space="preserve">) </w:t>
      </w:r>
      <w:proofErr w:type="spellStart"/>
      <w:r w:rsidR="001F5EE1" w:rsidRPr="00BC24F6">
        <w:rPr>
          <w:rFonts w:ascii="Times New Roman" w:hAnsi="Times New Roman" w:cs="Times New Roman"/>
          <w:sz w:val="28"/>
          <w:szCs w:val="28"/>
        </w:rPr>
        <w:t>считали,</w:t>
      </w:r>
      <w:r w:rsidRPr="00BC24F6">
        <w:rPr>
          <w:rFonts w:ascii="Times New Roman" w:hAnsi="Times New Roman" w:cs="Times New Roman"/>
          <w:sz w:val="28"/>
          <w:szCs w:val="28"/>
        </w:rPr>
        <w:t>что</w:t>
      </w:r>
      <w:proofErr w:type="spellEnd"/>
      <w:r w:rsidRPr="00BC24F6">
        <w:rPr>
          <w:rFonts w:ascii="Times New Roman" w:hAnsi="Times New Roman" w:cs="Times New Roman"/>
          <w:sz w:val="28"/>
          <w:szCs w:val="28"/>
        </w:rPr>
        <w:t xml:space="preserve"> формирование у ре</w:t>
      </w:r>
      <w:r w:rsidR="000074A6">
        <w:rPr>
          <w:rFonts w:ascii="Times New Roman" w:hAnsi="Times New Roman" w:cs="Times New Roman"/>
          <w:sz w:val="28"/>
          <w:szCs w:val="28"/>
        </w:rPr>
        <w:t>бят математических представлений</w:t>
      </w:r>
      <w:r w:rsidRPr="00BC24F6">
        <w:rPr>
          <w:rFonts w:ascii="Times New Roman" w:hAnsi="Times New Roman" w:cs="Times New Roman"/>
          <w:sz w:val="28"/>
          <w:szCs w:val="28"/>
        </w:rPr>
        <w:t xml:space="preserve"> должно опираться на предметно-чувственную деятельность, в процессе которой легче усвоить весь объем знаний и умений, осознанно овладеть навыками счета, измерения, другими словами приобрести прочную основу ориентировки в общих математических понятиях</w:t>
      </w:r>
      <w:r w:rsidR="008119A9" w:rsidRPr="00BC24F6">
        <w:rPr>
          <w:rFonts w:ascii="Times New Roman" w:hAnsi="Times New Roman" w:cs="Times New Roman"/>
          <w:sz w:val="28"/>
          <w:szCs w:val="28"/>
        </w:rPr>
        <w:t>.</w:t>
      </w:r>
    </w:p>
    <w:p w:rsidR="00A43BB9" w:rsidRPr="00BC24F6" w:rsidRDefault="003F190D" w:rsidP="007159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мнению психолога А.В. Запорожца, игра дает возможность воссоздать в активной наглядно-действенной форме неизмеримо более широкие сферы деятельности, далеко выходящие за пределы личной практики ребенка. В игре дошкольник с помощью своих движений и </w:t>
      </w:r>
      <w:r>
        <w:rPr>
          <w:rFonts w:ascii="Times New Roman" w:hAnsi="Times New Roman" w:cs="Times New Roman"/>
          <w:sz w:val="28"/>
          <w:szCs w:val="28"/>
        </w:rPr>
        <w:lastRenderedPageBreak/>
        <w:t>действий с игрушками активно воссоздает труд и быт окружающих взрослых, события их жизни, отношения между ними… Тем самым складываются  необходимые условия для осознания ребенком этих новых областей действительности, а вместе с тем и для развития  соответствующих способностей</w:t>
      </w:r>
      <w:r w:rsidR="00E563A8">
        <w:rPr>
          <w:rFonts w:ascii="Times New Roman" w:hAnsi="Times New Roman" w:cs="Times New Roman"/>
          <w:sz w:val="28"/>
          <w:szCs w:val="28"/>
        </w:rPr>
        <w:t>.</w:t>
      </w:r>
    </w:p>
    <w:p w:rsidR="00C01E86" w:rsidRDefault="00327A96" w:rsidP="007159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нашем дошкольном учреждении реализуется программа</w:t>
      </w:r>
      <w:r w:rsidR="00EE6161">
        <w:rPr>
          <w:rFonts w:ascii="Times New Roman" w:hAnsi="Times New Roman" w:cs="Times New Roman"/>
          <w:sz w:val="28"/>
          <w:szCs w:val="28"/>
        </w:rPr>
        <w:t xml:space="preserve"> «От рождения до школы» (под ред. Н.Е. </w:t>
      </w:r>
      <w:proofErr w:type="spellStart"/>
      <w:r w:rsidR="00EE6161">
        <w:rPr>
          <w:rFonts w:ascii="Times New Roman" w:hAnsi="Times New Roman" w:cs="Times New Roman"/>
          <w:sz w:val="28"/>
          <w:szCs w:val="28"/>
        </w:rPr>
        <w:t>Вераксы</w:t>
      </w:r>
      <w:proofErr w:type="spellEnd"/>
      <w:r w:rsidR="00EE6161">
        <w:rPr>
          <w:rFonts w:ascii="Times New Roman" w:hAnsi="Times New Roman" w:cs="Times New Roman"/>
          <w:sz w:val="28"/>
          <w:szCs w:val="28"/>
        </w:rPr>
        <w:t>, Т.С.</w:t>
      </w:r>
      <w:r>
        <w:rPr>
          <w:rFonts w:ascii="Times New Roman" w:hAnsi="Times New Roman" w:cs="Times New Roman"/>
          <w:sz w:val="28"/>
          <w:szCs w:val="28"/>
        </w:rPr>
        <w:t xml:space="preserve"> Комаровой, М.А. Васильевой)</w:t>
      </w:r>
      <w:r w:rsidR="00945645">
        <w:rPr>
          <w:rFonts w:ascii="Times New Roman" w:hAnsi="Times New Roman" w:cs="Times New Roman"/>
          <w:sz w:val="28"/>
          <w:szCs w:val="28"/>
        </w:rPr>
        <w:t xml:space="preserve">, </w:t>
      </w:r>
      <w:r w:rsidR="003319F3">
        <w:rPr>
          <w:rFonts w:ascii="Times New Roman" w:hAnsi="Times New Roman" w:cs="Times New Roman"/>
          <w:sz w:val="28"/>
          <w:szCs w:val="28"/>
        </w:rPr>
        <w:t xml:space="preserve">где </w:t>
      </w:r>
      <w:r w:rsidR="00EE6161">
        <w:rPr>
          <w:rFonts w:ascii="Times New Roman" w:hAnsi="Times New Roman" w:cs="Times New Roman"/>
          <w:sz w:val="28"/>
          <w:szCs w:val="28"/>
        </w:rPr>
        <w:t>достаточно полно осв</w:t>
      </w:r>
      <w:r w:rsidR="003319F3">
        <w:rPr>
          <w:rFonts w:ascii="Times New Roman" w:hAnsi="Times New Roman" w:cs="Times New Roman"/>
          <w:sz w:val="28"/>
          <w:szCs w:val="28"/>
        </w:rPr>
        <w:t>ещен раздел по формированию математиче</w:t>
      </w:r>
      <w:r>
        <w:rPr>
          <w:rFonts w:ascii="Times New Roman" w:hAnsi="Times New Roman" w:cs="Times New Roman"/>
          <w:sz w:val="28"/>
          <w:szCs w:val="28"/>
        </w:rPr>
        <w:t>ских представлений дошкольников, поэтому в своей работе я придерживаюсь ее.</w:t>
      </w:r>
      <w:r w:rsidR="00A43BB9">
        <w:rPr>
          <w:rFonts w:ascii="Times New Roman" w:hAnsi="Times New Roman" w:cs="Times New Roman"/>
          <w:sz w:val="28"/>
          <w:szCs w:val="28"/>
        </w:rPr>
        <w:t xml:space="preserve"> Формирование элементарных математических представлений  представлено  И.А. </w:t>
      </w:r>
      <w:proofErr w:type="spellStart"/>
      <w:r w:rsidR="00A43BB9">
        <w:rPr>
          <w:rFonts w:ascii="Times New Roman" w:hAnsi="Times New Roman" w:cs="Times New Roman"/>
          <w:sz w:val="28"/>
          <w:szCs w:val="28"/>
        </w:rPr>
        <w:t>Помораевой</w:t>
      </w:r>
      <w:proofErr w:type="spellEnd"/>
      <w:r w:rsidR="00A43BB9">
        <w:rPr>
          <w:rFonts w:ascii="Times New Roman" w:hAnsi="Times New Roman" w:cs="Times New Roman"/>
          <w:sz w:val="28"/>
          <w:szCs w:val="28"/>
        </w:rPr>
        <w:t xml:space="preserve">, В.А. </w:t>
      </w:r>
      <w:proofErr w:type="spellStart"/>
      <w:r w:rsidR="00A43BB9">
        <w:rPr>
          <w:rFonts w:ascii="Times New Roman" w:hAnsi="Times New Roman" w:cs="Times New Roman"/>
          <w:sz w:val="28"/>
          <w:szCs w:val="28"/>
        </w:rPr>
        <w:t>Позиной</w:t>
      </w:r>
      <w:proofErr w:type="spellEnd"/>
      <w:r w:rsidR="00A43BB9">
        <w:rPr>
          <w:rFonts w:ascii="Times New Roman" w:hAnsi="Times New Roman" w:cs="Times New Roman"/>
          <w:sz w:val="28"/>
          <w:szCs w:val="28"/>
        </w:rPr>
        <w:t xml:space="preserve">. Предложенная авторами </w:t>
      </w:r>
      <w:r w:rsidR="00C01E86">
        <w:rPr>
          <w:rFonts w:ascii="Times New Roman" w:hAnsi="Times New Roman" w:cs="Times New Roman"/>
          <w:sz w:val="28"/>
          <w:szCs w:val="28"/>
        </w:rPr>
        <w:t xml:space="preserve"> программа не предполагает  прямого обучения, способного отрицательно  повлиять  на осмысление и самостоятельное выполнение ребенком математических </w:t>
      </w:r>
      <w:r w:rsidR="00A75BBE">
        <w:rPr>
          <w:rFonts w:ascii="Times New Roman" w:hAnsi="Times New Roman" w:cs="Times New Roman"/>
          <w:sz w:val="28"/>
          <w:szCs w:val="28"/>
        </w:rPr>
        <w:t xml:space="preserve"> заданий, а подразумевает создание ситуации </w:t>
      </w:r>
      <w:proofErr w:type="spellStart"/>
      <w:r w:rsidR="00A75BBE">
        <w:rPr>
          <w:rFonts w:ascii="Times New Roman" w:hAnsi="Times New Roman" w:cs="Times New Roman"/>
          <w:sz w:val="28"/>
          <w:szCs w:val="28"/>
        </w:rPr>
        <w:t>содеятельности</w:t>
      </w:r>
      <w:proofErr w:type="spellEnd"/>
      <w:r w:rsidR="00A75BBE">
        <w:rPr>
          <w:rFonts w:ascii="Times New Roman" w:hAnsi="Times New Roman" w:cs="Times New Roman"/>
          <w:sz w:val="28"/>
          <w:szCs w:val="28"/>
        </w:rPr>
        <w:t>,</w:t>
      </w:r>
      <w:r w:rsidR="001675F0">
        <w:rPr>
          <w:rFonts w:ascii="Times New Roman" w:hAnsi="Times New Roman" w:cs="Times New Roman"/>
          <w:sz w:val="28"/>
          <w:szCs w:val="28"/>
        </w:rPr>
        <w:t xml:space="preserve"> содружества, </w:t>
      </w:r>
      <w:r w:rsidR="00A75BBE">
        <w:rPr>
          <w:rFonts w:ascii="Times New Roman" w:hAnsi="Times New Roman" w:cs="Times New Roman"/>
          <w:sz w:val="28"/>
          <w:szCs w:val="28"/>
        </w:rPr>
        <w:t>обеспечивает детям равные возможности.</w:t>
      </w:r>
    </w:p>
    <w:p w:rsidR="00591FA5" w:rsidRDefault="00591FA5" w:rsidP="007159DF">
      <w:pPr>
        <w:shd w:val="clear" w:color="auto" w:fill="FFFFFF"/>
        <w:spacing w:after="0" w:line="360" w:lineRule="auto"/>
        <w:ind w:firstLine="709"/>
        <w:jc w:val="both"/>
        <w:rPr>
          <w:rFonts w:ascii="Times New Roman" w:hAnsi="Times New Roman" w:cs="Times New Roman"/>
          <w:sz w:val="28"/>
          <w:szCs w:val="28"/>
        </w:rPr>
      </w:pPr>
      <w:r w:rsidRPr="00591FA5">
        <w:rPr>
          <w:rFonts w:ascii="Times New Roman" w:hAnsi="Times New Roman" w:cs="Times New Roman"/>
          <w:i/>
          <w:sz w:val="28"/>
          <w:szCs w:val="28"/>
        </w:rPr>
        <w:t>Ведущей педагогической идеей</w:t>
      </w:r>
      <w:r w:rsidR="0088606A">
        <w:rPr>
          <w:rFonts w:ascii="Times New Roman" w:hAnsi="Times New Roman" w:cs="Times New Roman"/>
          <w:sz w:val="28"/>
          <w:szCs w:val="28"/>
        </w:rPr>
        <w:t xml:space="preserve"> опыта является</w:t>
      </w:r>
      <w:r w:rsidR="007C3C78">
        <w:rPr>
          <w:rFonts w:ascii="Times New Roman" w:hAnsi="Times New Roman" w:cs="Times New Roman"/>
          <w:sz w:val="28"/>
          <w:szCs w:val="28"/>
        </w:rPr>
        <w:t xml:space="preserve"> формирование у детей </w:t>
      </w:r>
      <w:r w:rsidR="00603690">
        <w:rPr>
          <w:rFonts w:ascii="Times New Roman" w:hAnsi="Times New Roman" w:cs="Times New Roman"/>
          <w:sz w:val="28"/>
          <w:szCs w:val="28"/>
        </w:rPr>
        <w:t>математических способностей и умения</w:t>
      </w:r>
      <w:r w:rsidR="007C3C78">
        <w:rPr>
          <w:rFonts w:ascii="Times New Roman" w:hAnsi="Times New Roman" w:cs="Times New Roman"/>
          <w:sz w:val="28"/>
          <w:szCs w:val="28"/>
        </w:rPr>
        <w:t xml:space="preserve"> использовать приобретенные матема</w:t>
      </w:r>
      <w:r w:rsidR="00603690">
        <w:rPr>
          <w:rFonts w:ascii="Times New Roman" w:hAnsi="Times New Roman" w:cs="Times New Roman"/>
          <w:sz w:val="28"/>
          <w:szCs w:val="28"/>
        </w:rPr>
        <w:t xml:space="preserve">тические знания в </w:t>
      </w:r>
      <w:r w:rsidR="007C3C78">
        <w:rPr>
          <w:rFonts w:ascii="Times New Roman" w:hAnsi="Times New Roman" w:cs="Times New Roman"/>
          <w:sz w:val="28"/>
          <w:szCs w:val="28"/>
        </w:rPr>
        <w:t xml:space="preserve"> условиях</w:t>
      </w:r>
      <w:r w:rsidR="00603690">
        <w:rPr>
          <w:rFonts w:ascii="Times New Roman" w:hAnsi="Times New Roman" w:cs="Times New Roman"/>
          <w:sz w:val="28"/>
          <w:szCs w:val="28"/>
        </w:rPr>
        <w:t xml:space="preserve"> новой  деятельности.</w:t>
      </w:r>
    </w:p>
    <w:p w:rsidR="00591FA5" w:rsidRPr="0088606A" w:rsidRDefault="00922CF8" w:rsidP="007159DF">
      <w:pPr>
        <w:shd w:val="clear" w:color="auto" w:fill="FFFFFF"/>
        <w:spacing w:after="0" w:line="360" w:lineRule="auto"/>
        <w:ind w:firstLine="709"/>
        <w:jc w:val="both"/>
        <w:rPr>
          <w:rFonts w:ascii="Times New Roman" w:hAnsi="Times New Roman" w:cs="Times New Roman"/>
          <w:i/>
          <w:sz w:val="28"/>
          <w:szCs w:val="28"/>
        </w:rPr>
      </w:pPr>
      <w:r w:rsidRPr="00922CF8">
        <w:rPr>
          <w:rFonts w:ascii="Times New Roman" w:hAnsi="Times New Roman" w:cs="Times New Roman"/>
          <w:i/>
          <w:sz w:val="28"/>
          <w:szCs w:val="28"/>
        </w:rPr>
        <w:t>Новизна опыта заключается</w:t>
      </w:r>
      <w:r w:rsidR="00111143">
        <w:rPr>
          <w:rFonts w:ascii="Times New Roman" w:hAnsi="Times New Roman" w:cs="Times New Roman"/>
          <w:sz w:val="28"/>
          <w:szCs w:val="28"/>
        </w:rPr>
        <w:t xml:space="preserve"> в</w:t>
      </w:r>
      <w:r w:rsidR="006F55C3">
        <w:rPr>
          <w:rFonts w:ascii="Times New Roman" w:hAnsi="Times New Roman" w:cs="Times New Roman"/>
          <w:sz w:val="28"/>
          <w:szCs w:val="28"/>
        </w:rPr>
        <w:t xml:space="preserve"> разработке и</w:t>
      </w:r>
      <w:r w:rsidR="00111143">
        <w:rPr>
          <w:rFonts w:ascii="Times New Roman" w:hAnsi="Times New Roman" w:cs="Times New Roman"/>
          <w:sz w:val="28"/>
          <w:szCs w:val="28"/>
        </w:rPr>
        <w:t xml:space="preserve"> совершенствовании методов практического применения математических знаний в деятельности, привлекательной для дошкольников.</w:t>
      </w:r>
    </w:p>
    <w:p w:rsidR="008F11E9" w:rsidRDefault="004A3309" w:rsidP="00B1652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8F11E9" w:rsidRPr="008F11E9">
        <w:rPr>
          <w:rFonts w:ascii="Times New Roman" w:hAnsi="Times New Roman" w:cs="Times New Roman"/>
          <w:b/>
          <w:sz w:val="28"/>
          <w:szCs w:val="28"/>
        </w:rPr>
        <w:t>Технология опыта. Система конкретных педагогических действий, содержание, методы, приемы воспитания и обучения.</w:t>
      </w:r>
    </w:p>
    <w:p w:rsidR="008F11E9" w:rsidRPr="00FA0D45" w:rsidRDefault="008F11E9" w:rsidP="00B1652E">
      <w:pPr>
        <w:spacing w:after="0" w:line="360" w:lineRule="auto"/>
        <w:ind w:firstLine="709"/>
        <w:jc w:val="both"/>
        <w:rPr>
          <w:rFonts w:ascii="Times New Roman" w:hAnsi="Times New Roman" w:cs="Times New Roman"/>
          <w:sz w:val="28"/>
          <w:szCs w:val="28"/>
        </w:rPr>
      </w:pPr>
      <w:r w:rsidRPr="00FA0D45">
        <w:rPr>
          <w:rFonts w:ascii="Times New Roman" w:hAnsi="Times New Roman" w:cs="Times New Roman"/>
          <w:sz w:val="28"/>
          <w:szCs w:val="28"/>
        </w:rPr>
        <w:t>Цель</w:t>
      </w:r>
      <w:r w:rsidR="004A6A81" w:rsidRPr="00FA0D45">
        <w:rPr>
          <w:rFonts w:ascii="Times New Roman" w:hAnsi="Times New Roman" w:cs="Times New Roman"/>
          <w:sz w:val="28"/>
          <w:szCs w:val="28"/>
        </w:rPr>
        <w:t xml:space="preserve">: </w:t>
      </w:r>
      <w:r w:rsidR="00C00AA5" w:rsidRPr="00FA0D45">
        <w:rPr>
          <w:rFonts w:ascii="Times New Roman" w:hAnsi="Times New Roman" w:cs="Times New Roman"/>
          <w:sz w:val="28"/>
          <w:szCs w:val="28"/>
        </w:rPr>
        <w:t>Развитие познавательных и творческих способностей: умение обобщать, сравнивать, выявлять и устанавливать закономерности, связи и отношения, решать проблемы, предвидеть результат.</w:t>
      </w:r>
    </w:p>
    <w:p w:rsidR="00310748" w:rsidRPr="00FA0D45" w:rsidRDefault="00486D02" w:rsidP="00735FB9">
      <w:pPr>
        <w:spacing w:after="0" w:line="360" w:lineRule="auto"/>
        <w:ind w:firstLine="709"/>
        <w:jc w:val="both"/>
        <w:rPr>
          <w:rFonts w:ascii="Times New Roman" w:hAnsi="Times New Roman" w:cs="Times New Roman"/>
          <w:sz w:val="28"/>
          <w:szCs w:val="28"/>
        </w:rPr>
      </w:pPr>
      <w:r w:rsidRPr="00FA0D45">
        <w:rPr>
          <w:rFonts w:ascii="Times New Roman" w:hAnsi="Times New Roman" w:cs="Times New Roman"/>
          <w:sz w:val="28"/>
          <w:szCs w:val="28"/>
        </w:rPr>
        <w:t xml:space="preserve">Задачи: </w:t>
      </w:r>
    </w:p>
    <w:p w:rsidR="00310748" w:rsidRPr="00FA0D45" w:rsidRDefault="00310748" w:rsidP="00B1652E">
      <w:pPr>
        <w:spacing w:after="0" w:line="360" w:lineRule="auto"/>
        <w:ind w:firstLine="709"/>
        <w:jc w:val="both"/>
        <w:rPr>
          <w:rFonts w:ascii="Times New Roman" w:hAnsi="Times New Roman" w:cs="Times New Roman"/>
          <w:sz w:val="28"/>
          <w:szCs w:val="28"/>
        </w:rPr>
      </w:pPr>
      <w:r w:rsidRPr="00FA0D45">
        <w:rPr>
          <w:rFonts w:ascii="Times New Roman" w:hAnsi="Times New Roman" w:cs="Times New Roman"/>
          <w:sz w:val="28"/>
          <w:szCs w:val="28"/>
        </w:rPr>
        <w:t>-</w:t>
      </w:r>
      <w:r w:rsidR="007159DF">
        <w:rPr>
          <w:rFonts w:ascii="Times New Roman" w:hAnsi="Times New Roman" w:cs="Times New Roman"/>
          <w:sz w:val="28"/>
          <w:szCs w:val="28"/>
        </w:rPr>
        <w:t> </w:t>
      </w:r>
      <w:r w:rsidRPr="00FA0D45">
        <w:rPr>
          <w:rFonts w:ascii="Times New Roman" w:hAnsi="Times New Roman" w:cs="Times New Roman"/>
          <w:sz w:val="28"/>
          <w:szCs w:val="28"/>
        </w:rPr>
        <w:t>разви</w:t>
      </w:r>
      <w:r w:rsidR="0089626D" w:rsidRPr="00FA0D45">
        <w:rPr>
          <w:rFonts w:ascii="Times New Roman" w:hAnsi="Times New Roman" w:cs="Times New Roman"/>
          <w:sz w:val="28"/>
          <w:szCs w:val="28"/>
        </w:rPr>
        <w:t>тие познавательной активности,</w:t>
      </w:r>
    </w:p>
    <w:p w:rsidR="00310748" w:rsidRPr="00FA0D45" w:rsidRDefault="00310748" w:rsidP="00B1652E">
      <w:pPr>
        <w:spacing w:after="0" w:line="360" w:lineRule="auto"/>
        <w:ind w:firstLine="709"/>
        <w:jc w:val="both"/>
        <w:rPr>
          <w:rFonts w:ascii="Times New Roman" w:hAnsi="Times New Roman" w:cs="Times New Roman"/>
          <w:sz w:val="28"/>
          <w:szCs w:val="28"/>
        </w:rPr>
      </w:pPr>
      <w:r w:rsidRPr="00FA0D45">
        <w:rPr>
          <w:rFonts w:ascii="Times New Roman" w:hAnsi="Times New Roman" w:cs="Times New Roman"/>
          <w:sz w:val="28"/>
          <w:szCs w:val="28"/>
        </w:rPr>
        <w:t>-</w:t>
      </w:r>
      <w:r w:rsidR="007159DF">
        <w:rPr>
          <w:rFonts w:ascii="Times New Roman" w:hAnsi="Times New Roman" w:cs="Times New Roman"/>
          <w:sz w:val="28"/>
          <w:szCs w:val="28"/>
        </w:rPr>
        <w:t> </w:t>
      </w:r>
      <w:r w:rsidRPr="00FA0D45">
        <w:rPr>
          <w:rFonts w:ascii="Times New Roman" w:hAnsi="Times New Roman" w:cs="Times New Roman"/>
          <w:sz w:val="28"/>
          <w:szCs w:val="28"/>
        </w:rPr>
        <w:t>формирование отношения к математике, как к науке,</w:t>
      </w:r>
    </w:p>
    <w:p w:rsidR="00310748" w:rsidRPr="00FA0D45" w:rsidRDefault="00310748" w:rsidP="00B1652E">
      <w:pPr>
        <w:spacing w:after="0" w:line="360" w:lineRule="auto"/>
        <w:ind w:firstLine="709"/>
        <w:jc w:val="both"/>
        <w:rPr>
          <w:rFonts w:ascii="Times New Roman" w:hAnsi="Times New Roman" w:cs="Times New Roman"/>
          <w:sz w:val="28"/>
          <w:szCs w:val="28"/>
        </w:rPr>
      </w:pPr>
      <w:r w:rsidRPr="00FA0D45">
        <w:rPr>
          <w:rFonts w:ascii="Times New Roman" w:hAnsi="Times New Roman" w:cs="Times New Roman"/>
          <w:sz w:val="28"/>
          <w:szCs w:val="28"/>
        </w:rPr>
        <w:lastRenderedPageBreak/>
        <w:t>-</w:t>
      </w:r>
      <w:r w:rsidR="007159DF">
        <w:rPr>
          <w:rFonts w:ascii="Times New Roman" w:hAnsi="Times New Roman" w:cs="Times New Roman"/>
          <w:sz w:val="28"/>
          <w:szCs w:val="28"/>
        </w:rPr>
        <w:t> </w:t>
      </w:r>
      <w:r w:rsidRPr="00FA0D45">
        <w:rPr>
          <w:rFonts w:ascii="Times New Roman" w:hAnsi="Times New Roman" w:cs="Times New Roman"/>
          <w:sz w:val="28"/>
          <w:szCs w:val="28"/>
        </w:rPr>
        <w:t>привитие интереса к интеллектуальной деятельности (размышлению, рассуждению, поиску различных вариантов</w:t>
      </w:r>
      <w:r w:rsidR="00AE1055">
        <w:rPr>
          <w:rFonts w:ascii="Times New Roman" w:hAnsi="Times New Roman" w:cs="Times New Roman"/>
          <w:sz w:val="28"/>
          <w:szCs w:val="28"/>
        </w:rPr>
        <w:t xml:space="preserve"> решения задачи</w:t>
      </w:r>
      <w:r w:rsidR="00110001" w:rsidRPr="00FA0D45">
        <w:rPr>
          <w:rFonts w:ascii="Times New Roman" w:hAnsi="Times New Roman" w:cs="Times New Roman"/>
          <w:sz w:val="28"/>
          <w:szCs w:val="28"/>
        </w:rPr>
        <w:t>).</w:t>
      </w:r>
    </w:p>
    <w:p w:rsidR="00735FB9" w:rsidRPr="00FA0D45" w:rsidRDefault="00735FB9" w:rsidP="00B1652E">
      <w:pPr>
        <w:spacing w:after="0" w:line="360" w:lineRule="auto"/>
        <w:ind w:firstLine="709"/>
        <w:jc w:val="both"/>
        <w:rPr>
          <w:rFonts w:ascii="Times New Roman" w:hAnsi="Times New Roman" w:cs="Times New Roman"/>
          <w:sz w:val="28"/>
          <w:szCs w:val="28"/>
        </w:rPr>
      </w:pPr>
      <w:r w:rsidRPr="00FA0D45">
        <w:rPr>
          <w:rFonts w:ascii="Times New Roman" w:hAnsi="Times New Roman" w:cs="Times New Roman"/>
          <w:sz w:val="28"/>
          <w:szCs w:val="28"/>
        </w:rPr>
        <w:t>-</w:t>
      </w:r>
      <w:r w:rsidR="007159DF">
        <w:rPr>
          <w:rFonts w:ascii="Times New Roman" w:hAnsi="Times New Roman" w:cs="Times New Roman"/>
          <w:sz w:val="28"/>
          <w:szCs w:val="28"/>
        </w:rPr>
        <w:t> </w:t>
      </w:r>
      <w:proofErr w:type="gramStart"/>
      <w:r w:rsidRPr="00FA0D45">
        <w:rPr>
          <w:rFonts w:ascii="Times New Roman" w:hAnsi="Times New Roman" w:cs="Times New Roman"/>
          <w:sz w:val="28"/>
          <w:szCs w:val="28"/>
        </w:rPr>
        <w:t>построении</w:t>
      </w:r>
      <w:proofErr w:type="gramEnd"/>
      <w:r w:rsidRPr="00FA0D45">
        <w:rPr>
          <w:rFonts w:ascii="Times New Roman" w:hAnsi="Times New Roman" w:cs="Times New Roman"/>
          <w:sz w:val="28"/>
          <w:szCs w:val="28"/>
        </w:rPr>
        <w:t xml:space="preserve"> простых высказываний о сущности явлений, свойств, отношений.</w:t>
      </w:r>
    </w:p>
    <w:p w:rsidR="006D428D" w:rsidRPr="00FA0D45" w:rsidRDefault="006D428D" w:rsidP="00B1652E">
      <w:pPr>
        <w:spacing w:after="0" w:line="360" w:lineRule="auto"/>
        <w:ind w:firstLine="709"/>
        <w:jc w:val="both"/>
        <w:rPr>
          <w:rFonts w:ascii="Times New Roman" w:hAnsi="Times New Roman" w:cs="Times New Roman"/>
          <w:sz w:val="28"/>
          <w:szCs w:val="28"/>
        </w:rPr>
      </w:pPr>
      <w:r w:rsidRPr="00FA0D45">
        <w:rPr>
          <w:rFonts w:ascii="Times New Roman" w:hAnsi="Times New Roman" w:cs="Times New Roman"/>
          <w:sz w:val="28"/>
          <w:szCs w:val="28"/>
        </w:rPr>
        <w:t>Методически планируя работу, я постаралась включать математическое содержание в контекст традиционных видов детской деятельности: игры, рисования, лепки, прогулки, труда…Это позволило избежать</w:t>
      </w:r>
      <w:r w:rsidR="00A148A8" w:rsidRPr="00FA0D45">
        <w:rPr>
          <w:rFonts w:ascii="Times New Roman" w:hAnsi="Times New Roman" w:cs="Times New Roman"/>
          <w:sz w:val="28"/>
          <w:szCs w:val="28"/>
        </w:rPr>
        <w:t xml:space="preserve"> огромного количества</w:t>
      </w:r>
      <w:r w:rsidRPr="00FA0D45">
        <w:rPr>
          <w:rFonts w:ascii="Times New Roman" w:hAnsi="Times New Roman" w:cs="Times New Roman"/>
          <w:sz w:val="28"/>
          <w:szCs w:val="28"/>
        </w:rPr>
        <w:t xml:space="preserve"> фронтальных математических занятий, которые так утомляют детей.</w:t>
      </w:r>
    </w:p>
    <w:p w:rsidR="006D428D" w:rsidRPr="00FA0D45" w:rsidRDefault="006D428D" w:rsidP="00B1652E">
      <w:pPr>
        <w:spacing w:after="0" w:line="360" w:lineRule="auto"/>
        <w:ind w:firstLine="709"/>
        <w:jc w:val="both"/>
        <w:rPr>
          <w:rFonts w:ascii="Times New Roman" w:hAnsi="Times New Roman" w:cs="Times New Roman"/>
          <w:sz w:val="28"/>
          <w:szCs w:val="28"/>
        </w:rPr>
      </w:pPr>
      <w:r w:rsidRPr="00FA0D45">
        <w:rPr>
          <w:rFonts w:ascii="Times New Roman" w:hAnsi="Times New Roman" w:cs="Times New Roman"/>
          <w:sz w:val="28"/>
          <w:szCs w:val="28"/>
        </w:rPr>
        <w:t>Для того чтобы развернуть сюжетно-дидактические игры, в которых дети стали бы использовать математические знания, необходимо было наполнить «старые», бытующие игры новым содержанием. Решение этой задачи заключалось в ином подходе к ознакомлению с уже известным детям трудом взрослых, в необходимости показать, что качество</w:t>
      </w:r>
      <w:r w:rsidR="00620A2C" w:rsidRPr="00FA0D45">
        <w:rPr>
          <w:rFonts w:ascii="Times New Roman" w:hAnsi="Times New Roman" w:cs="Times New Roman"/>
          <w:sz w:val="28"/>
          <w:szCs w:val="28"/>
        </w:rPr>
        <w:t xml:space="preserve"> и результат их деятельности зависит от применения счета и измерения. А для этого потребовалось создать такие игровые ситуации и условия, в которых у ребенка возникло осознание практической необходимости </w:t>
      </w:r>
      <w:r w:rsidR="005509DD" w:rsidRPr="00FA0D45">
        <w:rPr>
          <w:rFonts w:ascii="Times New Roman" w:hAnsi="Times New Roman" w:cs="Times New Roman"/>
          <w:sz w:val="28"/>
          <w:szCs w:val="28"/>
        </w:rPr>
        <w:t>в математических действиях.</w:t>
      </w:r>
    </w:p>
    <w:p w:rsidR="00CD33D0" w:rsidRPr="00FA0D45" w:rsidRDefault="00CD33D0" w:rsidP="00B1652E">
      <w:pPr>
        <w:spacing w:after="0" w:line="360" w:lineRule="auto"/>
        <w:ind w:firstLine="709"/>
        <w:jc w:val="both"/>
        <w:rPr>
          <w:rFonts w:ascii="Times New Roman" w:hAnsi="Times New Roman" w:cs="Times New Roman"/>
          <w:sz w:val="28"/>
          <w:szCs w:val="28"/>
        </w:rPr>
      </w:pPr>
      <w:r w:rsidRPr="00FA0D45">
        <w:rPr>
          <w:rFonts w:ascii="Times New Roman" w:hAnsi="Times New Roman" w:cs="Times New Roman"/>
          <w:sz w:val="28"/>
          <w:szCs w:val="28"/>
        </w:rPr>
        <w:t xml:space="preserve">В своей работе я старалась подбирать игры и другой занимательный материал учитывая психические особенности развития ребенка-дошкольника. Основополагающим при отборе содержания было прохождение материала </w:t>
      </w:r>
      <w:r w:rsidR="00010A79" w:rsidRPr="00FA0D45">
        <w:rPr>
          <w:rFonts w:ascii="Times New Roman" w:hAnsi="Times New Roman" w:cs="Times New Roman"/>
          <w:sz w:val="28"/>
          <w:szCs w:val="28"/>
        </w:rPr>
        <w:t xml:space="preserve"> через все общепризнанные разделы методики:</w:t>
      </w:r>
    </w:p>
    <w:p w:rsidR="00CD33D0" w:rsidRPr="00FA0D45" w:rsidRDefault="00A347E7" w:rsidP="00B165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Множество</w:t>
      </w:r>
    </w:p>
    <w:p w:rsidR="00CD33D0" w:rsidRPr="00FA0D45" w:rsidRDefault="00A347E7" w:rsidP="00CD33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Количество и счет</w:t>
      </w:r>
    </w:p>
    <w:p w:rsidR="00CD33D0" w:rsidRPr="00FA0D45" w:rsidRDefault="00A347E7" w:rsidP="00CD33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Величина</w:t>
      </w:r>
    </w:p>
    <w:p w:rsidR="00CD33D0" w:rsidRPr="00FA0D45" w:rsidRDefault="00A347E7" w:rsidP="00CD33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Геометрические фигуры</w:t>
      </w:r>
    </w:p>
    <w:p w:rsidR="00CD33D0" w:rsidRPr="00FA0D45" w:rsidRDefault="00A347E7" w:rsidP="00CD33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Ориентировка в пространстве</w:t>
      </w:r>
    </w:p>
    <w:p w:rsidR="00CD33D0" w:rsidRPr="00FA0D45" w:rsidRDefault="00A347E7" w:rsidP="00CD33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 Ориентировка во времени</w:t>
      </w:r>
    </w:p>
    <w:p w:rsidR="00E42F33" w:rsidRPr="00FA0D45" w:rsidRDefault="00E42F33" w:rsidP="00CD33D0">
      <w:pPr>
        <w:spacing w:after="0" w:line="360" w:lineRule="auto"/>
        <w:ind w:firstLine="709"/>
        <w:jc w:val="both"/>
        <w:rPr>
          <w:rFonts w:ascii="Times New Roman" w:hAnsi="Times New Roman" w:cs="Times New Roman"/>
          <w:sz w:val="28"/>
          <w:szCs w:val="28"/>
        </w:rPr>
      </w:pPr>
      <w:r w:rsidRPr="00FA0D45">
        <w:rPr>
          <w:rFonts w:ascii="Times New Roman" w:hAnsi="Times New Roman" w:cs="Times New Roman"/>
          <w:sz w:val="28"/>
          <w:szCs w:val="28"/>
        </w:rPr>
        <w:t xml:space="preserve">В процессе  работы стало ясно, что использование дидактических игр может быть эффективным только при условии превращения их в </w:t>
      </w:r>
      <w:r w:rsidRPr="00FA0D45">
        <w:rPr>
          <w:rFonts w:ascii="Times New Roman" w:hAnsi="Times New Roman" w:cs="Times New Roman"/>
          <w:sz w:val="28"/>
          <w:szCs w:val="28"/>
        </w:rPr>
        <w:lastRenderedPageBreak/>
        <w:t>самостоятельную деятельность детей, а для этого дети должны хорошо владеть игровыми умениями и навыками. Я поняла, что для начала необходимо научить ребят правилам, а также способам взаимодействия, познакомить с типами игр. Например, настольно-печатные игры можно условно разделить на 3 типа: лото, домино, маршрутные. И я начала обучение этим играм с самых простых. Таковыми, на мой взгляд, являются различные лото, построенные по принципу парности. Знакомить детей с</w:t>
      </w:r>
      <w:r w:rsidR="00CD0855">
        <w:rPr>
          <w:rFonts w:ascii="Times New Roman" w:hAnsi="Times New Roman" w:cs="Times New Roman"/>
          <w:sz w:val="28"/>
          <w:szCs w:val="28"/>
        </w:rPr>
        <w:t xml:space="preserve"> тем или иным типом игр я начала </w:t>
      </w:r>
      <w:r w:rsidR="00E956F7">
        <w:rPr>
          <w:rFonts w:ascii="Times New Roman" w:hAnsi="Times New Roman" w:cs="Times New Roman"/>
          <w:sz w:val="28"/>
          <w:szCs w:val="28"/>
        </w:rPr>
        <w:t>поэтапно: прежде познакомила детей с</w:t>
      </w:r>
      <w:r w:rsidRPr="00FA0D45">
        <w:rPr>
          <w:rFonts w:ascii="Times New Roman" w:hAnsi="Times New Roman" w:cs="Times New Roman"/>
          <w:sz w:val="28"/>
          <w:szCs w:val="28"/>
        </w:rPr>
        <w:t xml:space="preserve"> правилам</w:t>
      </w:r>
      <w:r w:rsidR="00E956F7">
        <w:rPr>
          <w:rFonts w:ascii="Times New Roman" w:hAnsi="Times New Roman" w:cs="Times New Roman"/>
          <w:sz w:val="28"/>
          <w:szCs w:val="28"/>
        </w:rPr>
        <w:t>и</w:t>
      </w:r>
      <w:r w:rsidRPr="00FA0D45">
        <w:rPr>
          <w:rFonts w:ascii="Times New Roman" w:hAnsi="Times New Roman" w:cs="Times New Roman"/>
          <w:sz w:val="28"/>
          <w:szCs w:val="28"/>
        </w:rPr>
        <w:t xml:space="preserve"> игры, а только потом </w:t>
      </w:r>
      <w:r w:rsidR="00E956F7">
        <w:rPr>
          <w:rFonts w:ascii="Times New Roman" w:hAnsi="Times New Roman" w:cs="Times New Roman"/>
          <w:sz w:val="28"/>
          <w:szCs w:val="28"/>
        </w:rPr>
        <w:t xml:space="preserve"> стала учить </w:t>
      </w:r>
      <w:r w:rsidRPr="00FA0D45">
        <w:rPr>
          <w:rFonts w:ascii="Times New Roman" w:hAnsi="Times New Roman" w:cs="Times New Roman"/>
          <w:sz w:val="28"/>
          <w:szCs w:val="28"/>
        </w:rPr>
        <w:t>правилам взаимодействия между ее участниками. При этом</w:t>
      </w:r>
      <w:r w:rsidR="00E956F7">
        <w:rPr>
          <w:rFonts w:ascii="Times New Roman" w:hAnsi="Times New Roman" w:cs="Times New Roman"/>
          <w:sz w:val="28"/>
          <w:szCs w:val="28"/>
        </w:rPr>
        <w:t xml:space="preserve"> поняла, что целесообразнее</w:t>
      </w:r>
      <w:r w:rsidRPr="00FA0D45">
        <w:rPr>
          <w:rFonts w:ascii="Times New Roman" w:hAnsi="Times New Roman" w:cs="Times New Roman"/>
          <w:sz w:val="28"/>
          <w:szCs w:val="28"/>
        </w:rPr>
        <w:t xml:space="preserve"> о</w:t>
      </w:r>
      <w:r w:rsidR="00A12145" w:rsidRPr="00FA0D45">
        <w:rPr>
          <w:rFonts w:ascii="Times New Roman" w:hAnsi="Times New Roman" w:cs="Times New Roman"/>
          <w:sz w:val="28"/>
          <w:szCs w:val="28"/>
        </w:rPr>
        <w:t>бъединять б</w:t>
      </w:r>
      <w:r w:rsidR="00ED6BBC">
        <w:rPr>
          <w:rFonts w:ascii="Times New Roman" w:hAnsi="Times New Roman" w:cs="Times New Roman"/>
          <w:sz w:val="28"/>
          <w:szCs w:val="28"/>
        </w:rPr>
        <w:t>олее сильного ребенка с менее сильным.</w:t>
      </w:r>
    </w:p>
    <w:p w:rsidR="007C613F" w:rsidRPr="00FA0D45" w:rsidRDefault="007C613F" w:rsidP="007C613F">
      <w:pPr>
        <w:spacing w:after="0" w:line="360" w:lineRule="auto"/>
        <w:ind w:firstLine="709"/>
        <w:jc w:val="both"/>
        <w:rPr>
          <w:rFonts w:ascii="Times New Roman" w:hAnsi="Times New Roman" w:cs="Times New Roman"/>
          <w:sz w:val="28"/>
          <w:szCs w:val="28"/>
        </w:rPr>
      </w:pPr>
      <w:r w:rsidRPr="00FA0D45">
        <w:rPr>
          <w:rFonts w:ascii="Times New Roman" w:hAnsi="Times New Roman" w:cs="Times New Roman"/>
          <w:sz w:val="28"/>
          <w:szCs w:val="28"/>
        </w:rPr>
        <w:t>Сложнее оказалось с играми  по типу детского домино, несмотря на то, что в основе тоже лежит принцип парности. Правила  таких игр я объясняла  на упрощенном варианте, на игре «Кому сколько?»</w:t>
      </w:r>
    </w:p>
    <w:p w:rsidR="006A16B1" w:rsidRPr="00FA0D45" w:rsidRDefault="007C613F" w:rsidP="00CD33D0">
      <w:pPr>
        <w:spacing w:after="0" w:line="360" w:lineRule="auto"/>
        <w:ind w:firstLine="709"/>
        <w:jc w:val="both"/>
        <w:rPr>
          <w:rFonts w:ascii="Times New Roman" w:hAnsi="Times New Roman" w:cs="Times New Roman"/>
          <w:sz w:val="28"/>
          <w:szCs w:val="28"/>
        </w:rPr>
      </w:pPr>
      <w:r w:rsidRPr="00FA0D45">
        <w:rPr>
          <w:rFonts w:ascii="Times New Roman" w:hAnsi="Times New Roman" w:cs="Times New Roman"/>
          <w:sz w:val="28"/>
          <w:szCs w:val="28"/>
        </w:rPr>
        <w:t>Наиболее сложным</w:t>
      </w:r>
      <w:r w:rsidR="00FC7D88" w:rsidRPr="00FA0D45">
        <w:rPr>
          <w:rFonts w:ascii="Times New Roman" w:hAnsi="Times New Roman" w:cs="Times New Roman"/>
          <w:sz w:val="28"/>
          <w:szCs w:val="28"/>
        </w:rPr>
        <w:t>и</w:t>
      </w:r>
      <w:r w:rsidRPr="00FA0D45">
        <w:rPr>
          <w:rFonts w:ascii="Times New Roman" w:hAnsi="Times New Roman" w:cs="Times New Roman"/>
          <w:sz w:val="28"/>
          <w:szCs w:val="28"/>
        </w:rPr>
        <w:t xml:space="preserve"> для детей стали игры </w:t>
      </w:r>
      <w:r w:rsidR="00E476C3" w:rsidRPr="00FA0D45">
        <w:rPr>
          <w:rFonts w:ascii="Times New Roman" w:hAnsi="Times New Roman" w:cs="Times New Roman"/>
          <w:sz w:val="28"/>
          <w:szCs w:val="28"/>
        </w:rPr>
        <w:t>типа маршрутных. Эти игры тре</w:t>
      </w:r>
      <w:r w:rsidR="00D1252E" w:rsidRPr="00FA0D45">
        <w:rPr>
          <w:rFonts w:ascii="Times New Roman" w:hAnsi="Times New Roman" w:cs="Times New Roman"/>
          <w:sz w:val="28"/>
          <w:szCs w:val="28"/>
        </w:rPr>
        <w:t>буют наличие партнера. Однако такие игры чаще не требуют от играющих речевых контактов, достаточно бывает лишь практического взаимодействия</w:t>
      </w:r>
      <w:r w:rsidR="00BD4C5A" w:rsidRPr="00FA0D45">
        <w:rPr>
          <w:rFonts w:ascii="Times New Roman" w:hAnsi="Times New Roman" w:cs="Times New Roman"/>
          <w:sz w:val="28"/>
          <w:szCs w:val="28"/>
        </w:rPr>
        <w:t>.О</w:t>
      </w:r>
      <w:r w:rsidR="00E476C3" w:rsidRPr="00FA0D45">
        <w:rPr>
          <w:rFonts w:ascii="Times New Roman" w:hAnsi="Times New Roman" w:cs="Times New Roman"/>
          <w:sz w:val="28"/>
          <w:szCs w:val="28"/>
        </w:rPr>
        <w:t xml:space="preserve">бщение возникает только в случаях нарушения одним из них правил. </w:t>
      </w:r>
      <w:r w:rsidR="003E1855" w:rsidRPr="00FA0D45">
        <w:rPr>
          <w:rFonts w:ascii="Times New Roman" w:hAnsi="Times New Roman" w:cs="Times New Roman"/>
          <w:sz w:val="28"/>
          <w:szCs w:val="28"/>
        </w:rPr>
        <w:t>К тому же, по моим наблюдениям,  эти игры способствуют появлению духа соперничества, а это имеет как положительное, так и отрицательное значение. Стремление всех игроков к выигрышу стимулирует взаимоконтроль.</w:t>
      </w:r>
      <w:r w:rsidR="00F855A8">
        <w:rPr>
          <w:rFonts w:ascii="Times New Roman" w:hAnsi="Times New Roman" w:cs="Times New Roman"/>
          <w:sz w:val="28"/>
          <w:szCs w:val="28"/>
        </w:rPr>
        <w:t xml:space="preserve"> Однако  имели место и случаи обмана  между партнерами по игре. Если это не регулировать, то может привести к утрате роли этих игр в воспитании. Предупреждать такие случаи я стала введением в маршрутные игры новых элементов: например, выполнив правила игры -подобрав нужную картинку, ребенок рассказывает, что нарисовано на картинке. За хороший рассказ он получает такую же картинку. Выигрывает тот, кто первым приходит к концу маршрута (выкладывает все плашки) и у кого окажется больше картинок.</w:t>
      </w:r>
      <w:r w:rsidR="008037E3">
        <w:rPr>
          <w:rFonts w:ascii="Times New Roman" w:hAnsi="Times New Roman" w:cs="Times New Roman"/>
          <w:sz w:val="28"/>
          <w:szCs w:val="28"/>
        </w:rPr>
        <w:t xml:space="preserve"> Но такое дополнительное правило  вводило постепенно, после усвоения </w:t>
      </w:r>
      <w:proofErr w:type="gramStart"/>
      <w:r w:rsidR="008037E3">
        <w:rPr>
          <w:rFonts w:ascii="Times New Roman" w:hAnsi="Times New Roman" w:cs="Times New Roman"/>
          <w:sz w:val="28"/>
          <w:szCs w:val="28"/>
        </w:rPr>
        <w:t>основных</w:t>
      </w:r>
      <w:proofErr w:type="gramEnd"/>
      <w:r w:rsidR="008037E3">
        <w:rPr>
          <w:rFonts w:ascii="Times New Roman" w:hAnsi="Times New Roman" w:cs="Times New Roman"/>
          <w:sz w:val="28"/>
          <w:szCs w:val="28"/>
        </w:rPr>
        <w:t>.</w:t>
      </w:r>
    </w:p>
    <w:p w:rsidR="008E2CD1" w:rsidRDefault="008E2CD1" w:rsidP="00CD33D0">
      <w:pPr>
        <w:spacing w:after="0" w:line="360" w:lineRule="auto"/>
        <w:ind w:firstLine="709"/>
        <w:jc w:val="both"/>
        <w:rPr>
          <w:rFonts w:ascii="Times New Roman" w:hAnsi="Times New Roman" w:cs="Times New Roman"/>
          <w:sz w:val="28"/>
          <w:szCs w:val="28"/>
        </w:rPr>
      </w:pPr>
      <w:r w:rsidRPr="00FA0D45">
        <w:rPr>
          <w:rFonts w:ascii="Times New Roman" w:hAnsi="Times New Roman" w:cs="Times New Roman"/>
          <w:sz w:val="28"/>
          <w:szCs w:val="28"/>
        </w:rPr>
        <w:lastRenderedPageBreak/>
        <w:t>Ди</w:t>
      </w:r>
      <w:r w:rsidR="00663FC3" w:rsidRPr="00FA0D45">
        <w:rPr>
          <w:rFonts w:ascii="Times New Roman" w:hAnsi="Times New Roman" w:cs="Times New Roman"/>
          <w:sz w:val="28"/>
          <w:szCs w:val="28"/>
        </w:rPr>
        <w:t>дактические игры  я использовала не только</w:t>
      </w:r>
      <w:r w:rsidR="00CB55B0" w:rsidRPr="00FA0D45">
        <w:rPr>
          <w:rFonts w:ascii="Times New Roman" w:hAnsi="Times New Roman" w:cs="Times New Roman"/>
          <w:sz w:val="28"/>
          <w:szCs w:val="28"/>
        </w:rPr>
        <w:t xml:space="preserve"> для закрепления конкретных знаний и умений, но и как средство подготовки детей к восприятию нового материала. Например, некоторые дети с трудом выделяли количественные отношения среди других свойств</w:t>
      </w:r>
      <w:r w:rsidR="00091AC3" w:rsidRPr="00FA0D45">
        <w:rPr>
          <w:rFonts w:ascii="Times New Roman" w:hAnsi="Times New Roman" w:cs="Times New Roman"/>
          <w:sz w:val="28"/>
          <w:szCs w:val="28"/>
        </w:rPr>
        <w:t>а</w:t>
      </w:r>
      <w:r w:rsidR="00C50077" w:rsidRPr="00FA0D45">
        <w:rPr>
          <w:rFonts w:ascii="Times New Roman" w:hAnsi="Times New Roman" w:cs="Times New Roman"/>
          <w:sz w:val="28"/>
          <w:szCs w:val="28"/>
        </w:rPr>
        <w:t xml:space="preserve">  предметов. Моделирование количественных отношений позволяет показать их ребенку наглядно. Однако прежде он должен усвоить принцип замещения. Решению этой задачи мне послужила игра «Разложи картинки».</w:t>
      </w:r>
    </w:p>
    <w:p w:rsidR="009A2202" w:rsidRDefault="009A2202" w:rsidP="00CD33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мной использовались сюжетно-дида</w:t>
      </w:r>
      <w:r w:rsidR="0072389C">
        <w:rPr>
          <w:rFonts w:ascii="Times New Roman" w:hAnsi="Times New Roman" w:cs="Times New Roman"/>
          <w:sz w:val="28"/>
          <w:szCs w:val="28"/>
        </w:rPr>
        <w:t>ктические игры, в которых дети</w:t>
      </w:r>
      <w:r w:rsidR="00E517FF">
        <w:rPr>
          <w:rFonts w:ascii="Times New Roman" w:hAnsi="Times New Roman" w:cs="Times New Roman"/>
          <w:sz w:val="28"/>
          <w:szCs w:val="28"/>
        </w:rPr>
        <w:t xml:space="preserve">, </w:t>
      </w:r>
      <w:r w:rsidR="0072389C">
        <w:rPr>
          <w:rFonts w:ascii="Times New Roman" w:hAnsi="Times New Roman" w:cs="Times New Roman"/>
          <w:sz w:val="28"/>
          <w:szCs w:val="28"/>
        </w:rPr>
        <w:t>играя  в профессии, воспроизводят труд взрослых, а также одновременно учатся выполнению правил и математических действий в бытовой обстановке.</w:t>
      </w:r>
      <w:r w:rsidR="008440E9">
        <w:rPr>
          <w:rFonts w:ascii="Times New Roman" w:hAnsi="Times New Roman" w:cs="Times New Roman"/>
          <w:sz w:val="28"/>
          <w:szCs w:val="28"/>
        </w:rPr>
        <w:t xml:space="preserve"> Детям были предложены такие игры «Бензозаправочная станция», «Магазин», «Молочная ферма»</w:t>
      </w:r>
      <w:r w:rsidR="00134AB5">
        <w:rPr>
          <w:rFonts w:ascii="Times New Roman" w:hAnsi="Times New Roman" w:cs="Times New Roman"/>
          <w:sz w:val="28"/>
          <w:szCs w:val="28"/>
        </w:rPr>
        <w:t>, «Почта».</w:t>
      </w:r>
    </w:p>
    <w:p w:rsidR="00310A06" w:rsidRPr="00FA0D45" w:rsidRDefault="00310A06" w:rsidP="00CD33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Игры </w:t>
      </w:r>
      <w:r w:rsidR="00134AB5">
        <w:rPr>
          <w:rFonts w:ascii="Times New Roman" w:hAnsi="Times New Roman" w:cs="Times New Roman"/>
          <w:sz w:val="28"/>
          <w:szCs w:val="28"/>
        </w:rPr>
        <w:t>были организованы так что в них:</w:t>
      </w:r>
      <w:r>
        <w:rPr>
          <w:rFonts w:ascii="Times New Roman" w:hAnsi="Times New Roman" w:cs="Times New Roman"/>
          <w:sz w:val="28"/>
          <w:szCs w:val="28"/>
        </w:rPr>
        <w:t xml:space="preserve"> во-первых, в качестве способа выполнения игровых действий возникала объективная необходимость</w:t>
      </w:r>
      <w:r w:rsidR="001C4277">
        <w:rPr>
          <w:rFonts w:ascii="Times New Roman" w:hAnsi="Times New Roman" w:cs="Times New Roman"/>
          <w:sz w:val="28"/>
          <w:szCs w:val="28"/>
        </w:rPr>
        <w:t xml:space="preserve"> в практическом применении счета и измерения; во-вторых содержание игры и практические действия были интересными и представляли возможность для проявления самостоятельности и инициативы детей.</w:t>
      </w:r>
    </w:p>
    <w:p w:rsidR="006726F5" w:rsidRDefault="006726F5" w:rsidP="00CD33D0">
      <w:pPr>
        <w:spacing w:after="0" w:line="360" w:lineRule="auto"/>
        <w:ind w:firstLine="709"/>
        <w:jc w:val="both"/>
        <w:rPr>
          <w:rFonts w:ascii="Times New Roman" w:hAnsi="Times New Roman" w:cs="Times New Roman"/>
          <w:sz w:val="28"/>
          <w:szCs w:val="28"/>
        </w:rPr>
      </w:pPr>
      <w:r w:rsidRPr="00FA0D45">
        <w:rPr>
          <w:rFonts w:ascii="Times New Roman" w:hAnsi="Times New Roman" w:cs="Times New Roman"/>
          <w:sz w:val="28"/>
          <w:szCs w:val="28"/>
        </w:rPr>
        <w:t>Итак, игра может быть использована для решения самых разных учебных задач. Закрепление учебного материала, формирование практических умений и навыков</w:t>
      </w:r>
      <w:r w:rsidR="006E0AA0" w:rsidRPr="00FA0D45">
        <w:rPr>
          <w:rFonts w:ascii="Times New Roman" w:hAnsi="Times New Roman" w:cs="Times New Roman"/>
          <w:sz w:val="28"/>
          <w:szCs w:val="28"/>
        </w:rPr>
        <w:t xml:space="preserve"> лучше и эффективнее осуществлять с помощью игры. Но все же объяснять детям, например, правила счета лучше в ситуации прямого обучения, а упражнять их в счете целесообразно в процессе игр любого типа.</w:t>
      </w:r>
    </w:p>
    <w:p w:rsidR="001E2832" w:rsidRDefault="001E2832" w:rsidP="00CD33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была бы не пол</w:t>
      </w:r>
      <w:r w:rsidR="003F190D">
        <w:rPr>
          <w:rFonts w:ascii="Times New Roman" w:hAnsi="Times New Roman" w:cs="Times New Roman"/>
          <w:sz w:val="28"/>
          <w:szCs w:val="28"/>
        </w:rPr>
        <w:t>ной, если бы не было привлечено внимание</w:t>
      </w:r>
      <w:r>
        <w:rPr>
          <w:rFonts w:ascii="Times New Roman" w:hAnsi="Times New Roman" w:cs="Times New Roman"/>
          <w:sz w:val="28"/>
          <w:szCs w:val="28"/>
        </w:rPr>
        <w:t xml:space="preserve"> к этой проблеме со стороны родителей, для которых на каждом собрании подчеркивалось значение игровой деятельности для развития математических способностей  старших дошкольников. Для них были подготовлены консультации «Как научить ребенка считать», «Поиграй со мною, мама», «Дидактическая игра как средство закрепления знаний дошкольников».</w:t>
      </w:r>
    </w:p>
    <w:p w:rsidR="00A86DD3" w:rsidRDefault="00A86DD3" w:rsidP="00CD33D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группе были созданы все условия для самостоятельной математической активности детей. В шаговой доступности расположены дидактические игры, пособия, счетный материал, разнообразие игр лото, домино.</w:t>
      </w:r>
      <w:r w:rsidR="00853C34">
        <w:rPr>
          <w:rFonts w:ascii="Times New Roman" w:hAnsi="Times New Roman" w:cs="Times New Roman"/>
          <w:sz w:val="28"/>
          <w:szCs w:val="28"/>
        </w:rPr>
        <w:t xml:space="preserve"> Математический уголок также содержит измерительные приборы (часы, весы), числовые фризы, различные игры-головоломки.</w:t>
      </w:r>
    </w:p>
    <w:p w:rsidR="004E1C62" w:rsidRDefault="004A3309" w:rsidP="00B1652E">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B80275" w:rsidRPr="00B80275">
        <w:rPr>
          <w:rFonts w:ascii="Times New Roman" w:hAnsi="Times New Roman" w:cs="Times New Roman"/>
          <w:b/>
          <w:sz w:val="28"/>
          <w:szCs w:val="28"/>
        </w:rPr>
        <w:t xml:space="preserve">Анализ результативности. </w:t>
      </w:r>
    </w:p>
    <w:p w:rsidR="00A571F0" w:rsidRDefault="00AC3E6C" w:rsidP="008C098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проведенной работы можно увидеть, что </w:t>
      </w:r>
      <w:r w:rsidR="00133557">
        <w:rPr>
          <w:rFonts w:ascii="Times New Roman" w:hAnsi="Times New Roman" w:cs="Times New Roman"/>
          <w:sz w:val="28"/>
          <w:szCs w:val="28"/>
        </w:rPr>
        <w:t xml:space="preserve">игры детей стали иметь </w:t>
      </w:r>
      <w:proofErr w:type="gramStart"/>
      <w:r w:rsidR="00133557">
        <w:rPr>
          <w:rFonts w:ascii="Times New Roman" w:hAnsi="Times New Roman" w:cs="Times New Roman"/>
          <w:sz w:val="28"/>
          <w:szCs w:val="28"/>
        </w:rPr>
        <w:t>более развернутый</w:t>
      </w:r>
      <w:proofErr w:type="gramEnd"/>
      <w:r w:rsidR="00133557">
        <w:rPr>
          <w:rFonts w:ascii="Times New Roman" w:hAnsi="Times New Roman" w:cs="Times New Roman"/>
          <w:sz w:val="28"/>
          <w:szCs w:val="28"/>
        </w:rPr>
        <w:t xml:space="preserve"> сюжет, включать разнообразные роли, и не обязательно с математическим содержанием, но определенные игровые задачи </w:t>
      </w:r>
      <w:r w:rsidR="00D00515">
        <w:rPr>
          <w:rFonts w:ascii="Times New Roman" w:hAnsi="Times New Roman" w:cs="Times New Roman"/>
          <w:sz w:val="28"/>
          <w:szCs w:val="28"/>
        </w:rPr>
        <w:t xml:space="preserve"> решались  на основе усвоенных на занятиях математических знаний. Например, как в игре «Ателье»: где чтобы отмерить и сшить платье потребовалось воспользоваться знанием условной мерки.</w:t>
      </w:r>
      <w:r w:rsidR="004857DE">
        <w:rPr>
          <w:rFonts w:ascii="Times New Roman" w:hAnsi="Times New Roman" w:cs="Times New Roman"/>
          <w:sz w:val="28"/>
          <w:szCs w:val="28"/>
        </w:rPr>
        <w:t xml:space="preserve"> Усвоенные правила и способы действия дети стали переносить в другие игры с новыми объектами.</w:t>
      </w:r>
    </w:p>
    <w:p w:rsidR="00633AE8" w:rsidRDefault="008C098A" w:rsidP="003E35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детей появилась способность находить в предмете как можно больше свойств и использовать их для поиска предметов с противоположными свойствами, сравнивать предметы друг с другом, в</w:t>
      </w:r>
      <w:r w:rsidR="00A571F0">
        <w:rPr>
          <w:rFonts w:ascii="Times New Roman" w:hAnsi="Times New Roman" w:cs="Times New Roman"/>
          <w:sz w:val="28"/>
          <w:szCs w:val="28"/>
        </w:rPr>
        <w:t>ыделяя в них общее  и различное</w:t>
      </w:r>
      <w:r>
        <w:rPr>
          <w:rFonts w:ascii="Times New Roman" w:hAnsi="Times New Roman" w:cs="Times New Roman"/>
          <w:sz w:val="28"/>
          <w:szCs w:val="28"/>
        </w:rPr>
        <w:t>.</w:t>
      </w:r>
      <w:r w:rsidR="0064698A">
        <w:rPr>
          <w:rFonts w:ascii="Times New Roman" w:hAnsi="Times New Roman" w:cs="Times New Roman"/>
          <w:sz w:val="28"/>
          <w:szCs w:val="28"/>
        </w:rPr>
        <w:t xml:space="preserve">Дети демонстрируют повышение  уровня мыслительных операций (анализ, синтез,сравнение, классификация). Ребята </w:t>
      </w:r>
      <w:r w:rsidR="000E7694">
        <w:rPr>
          <w:rFonts w:ascii="Times New Roman" w:hAnsi="Times New Roman" w:cs="Times New Roman"/>
          <w:sz w:val="28"/>
          <w:szCs w:val="28"/>
        </w:rPr>
        <w:t>научились свободно мыслить, что проявлялось в выдвижении  гипотез, разнообразных вариантов решения поставленной задачи. Можно отметить также целенаправленность мышления, проявляющегося в четкой ориентации на выделение существенного в явлениях, в использовании обобщенных схем анализа, в осознани</w:t>
      </w:r>
      <w:r w:rsidR="00437B12">
        <w:rPr>
          <w:rFonts w:ascii="Times New Roman" w:hAnsi="Times New Roman" w:cs="Times New Roman"/>
          <w:sz w:val="28"/>
          <w:szCs w:val="28"/>
        </w:rPr>
        <w:t>и собствен</w:t>
      </w:r>
      <w:r w:rsidR="00312E77">
        <w:rPr>
          <w:rFonts w:ascii="Times New Roman" w:hAnsi="Times New Roman" w:cs="Times New Roman"/>
          <w:sz w:val="28"/>
          <w:szCs w:val="28"/>
        </w:rPr>
        <w:t xml:space="preserve">ных способов мышления. </w:t>
      </w:r>
    </w:p>
    <w:p w:rsidR="00746BBD" w:rsidRPr="00A571F0" w:rsidRDefault="00746BBD" w:rsidP="003E350A">
      <w:pPr>
        <w:spacing w:after="0" w:line="360" w:lineRule="auto"/>
        <w:ind w:firstLine="709"/>
        <w:jc w:val="both"/>
        <w:rPr>
          <w:rFonts w:ascii="Times New Roman" w:hAnsi="Times New Roman" w:cs="Times New Roman"/>
          <w:b/>
          <w:sz w:val="28"/>
          <w:szCs w:val="28"/>
        </w:rPr>
      </w:pPr>
      <w:r w:rsidRPr="00A571F0">
        <w:rPr>
          <w:rFonts w:ascii="Times New Roman" w:hAnsi="Times New Roman" w:cs="Times New Roman"/>
          <w:b/>
          <w:sz w:val="28"/>
          <w:szCs w:val="28"/>
        </w:rPr>
        <w:t xml:space="preserve">Адресные рекомендации по использованию опыта. </w:t>
      </w:r>
    </w:p>
    <w:p w:rsidR="004460A6" w:rsidRDefault="00746BBD" w:rsidP="003E350A">
      <w:pPr>
        <w:pStyle w:val="a3"/>
        <w:spacing w:after="0" w:line="360" w:lineRule="auto"/>
        <w:ind w:left="0" w:firstLine="709"/>
        <w:jc w:val="both"/>
        <w:rPr>
          <w:rFonts w:ascii="Times New Roman" w:hAnsi="Times New Roman" w:cs="Times New Roman"/>
          <w:sz w:val="28"/>
          <w:szCs w:val="28"/>
        </w:rPr>
      </w:pPr>
      <w:r w:rsidRPr="00746BBD">
        <w:rPr>
          <w:rFonts w:ascii="Times New Roman" w:hAnsi="Times New Roman" w:cs="Times New Roman"/>
          <w:sz w:val="28"/>
          <w:szCs w:val="28"/>
        </w:rPr>
        <w:t>Предст</w:t>
      </w:r>
      <w:r w:rsidR="00DE4270">
        <w:rPr>
          <w:rFonts w:ascii="Times New Roman" w:hAnsi="Times New Roman" w:cs="Times New Roman"/>
          <w:sz w:val="28"/>
          <w:szCs w:val="28"/>
        </w:rPr>
        <w:t xml:space="preserve">авленный опыт может быть </w:t>
      </w:r>
      <w:r w:rsidRPr="00746BBD">
        <w:rPr>
          <w:rFonts w:ascii="Times New Roman" w:hAnsi="Times New Roman" w:cs="Times New Roman"/>
          <w:sz w:val="28"/>
          <w:szCs w:val="28"/>
        </w:rPr>
        <w:t>интере</w:t>
      </w:r>
      <w:r w:rsidR="00DE4270">
        <w:rPr>
          <w:rFonts w:ascii="Times New Roman" w:hAnsi="Times New Roman" w:cs="Times New Roman"/>
          <w:sz w:val="28"/>
          <w:szCs w:val="28"/>
        </w:rPr>
        <w:t>сен педагогам, которые ведут работу по формированию математических представлений дошкольников.</w:t>
      </w:r>
      <w:r w:rsidR="00E517FF">
        <w:rPr>
          <w:rFonts w:ascii="Times New Roman" w:hAnsi="Times New Roman" w:cs="Times New Roman"/>
          <w:sz w:val="28"/>
          <w:szCs w:val="28"/>
        </w:rPr>
        <w:t xml:space="preserve"> </w:t>
      </w:r>
      <w:r w:rsidRPr="00746BBD">
        <w:rPr>
          <w:rFonts w:ascii="Times New Roman" w:hAnsi="Times New Roman" w:cs="Times New Roman"/>
          <w:sz w:val="28"/>
          <w:szCs w:val="28"/>
        </w:rPr>
        <w:t>Опыт может быть использован педагогами, молодыми специалистами дошкольных учреждений,</w:t>
      </w:r>
      <w:r w:rsidR="00C041FD">
        <w:rPr>
          <w:rFonts w:ascii="Times New Roman" w:hAnsi="Times New Roman" w:cs="Times New Roman"/>
          <w:sz w:val="28"/>
          <w:szCs w:val="28"/>
        </w:rPr>
        <w:t xml:space="preserve"> а </w:t>
      </w:r>
      <w:r w:rsidRPr="00746BBD">
        <w:rPr>
          <w:rFonts w:ascii="Times New Roman" w:hAnsi="Times New Roman" w:cs="Times New Roman"/>
          <w:sz w:val="28"/>
          <w:szCs w:val="28"/>
        </w:rPr>
        <w:t xml:space="preserve"> т</w:t>
      </w:r>
      <w:r w:rsidR="004460A6">
        <w:rPr>
          <w:rFonts w:ascii="Times New Roman" w:hAnsi="Times New Roman" w:cs="Times New Roman"/>
          <w:sz w:val="28"/>
          <w:szCs w:val="28"/>
        </w:rPr>
        <w:t>акже родителями.</w:t>
      </w:r>
    </w:p>
    <w:p w:rsidR="003E350A" w:rsidRDefault="003E350A">
      <w:pPr>
        <w:rPr>
          <w:rFonts w:ascii="Times New Roman" w:hAnsi="Times New Roman" w:cs="Times New Roman"/>
          <w:sz w:val="28"/>
          <w:szCs w:val="28"/>
        </w:rPr>
      </w:pPr>
      <w:r>
        <w:rPr>
          <w:rFonts w:ascii="Times New Roman" w:hAnsi="Times New Roman" w:cs="Times New Roman"/>
          <w:sz w:val="28"/>
          <w:szCs w:val="28"/>
        </w:rPr>
        <w:br w:type="page"/>
      </w:r>
    </w:p>
    <w:p w:rsidR="00BC44B7" w:rsidRPr="004A3309" w:rsidRDefault="004A3309" w:rsidP="003E350A">
      <w:pPr>
        <w:spacing w:after="0" w:line="360" w:lineRule="auto"/>
        <w:jc w:val="center"/>
        <w:rPr>
          <w:rFonts w:ascii="Times New Roman" w:hAnsi="Times New Roman" w:cs="Times New Roman"/>
          <w:b/>
          <w:sz w:val="28"/>
          <w:szCs w:val="28"/>
        </w:rPr>
      </w:pPr>
      <w:r w:rsidRPr="004A3309">
        <w:rPr>
          <w:rFonts w:ascii="Times New Roman" w:hAnsi="Times New Roman" w:cs="Times New Roman"/>
          <w:b/>
          <w:sz w:val="28"/>
          <w:szCs w:val="28"/>
        </w:rPr>
        <w:lastRenderedPageBreak/>
        <w:t>4.</w:t>
      </w:r>
      <w:r w:rsidR="001C264D" w:rsidRPr="004A3309">
        <w:rPr>
          <w:rFonts w:ascii="Times New Roman" w:hAnsi="Times New Roman" w:cs="Times New Roman"/>
          <w:b/>
          <w:sz w:val="28"/>
          <w:szCs w:val="28"/>
        </w:rPr>
        <w:t xml:space="preserve"> </w:t>
      </w:r>
      <w:r w:rsidR="00922CF8" w:rsidRPr="004A3309">
        <w:rPr>
          <w:rFonts w:ascii="Times New Roman" w:hAnsi="Times New Roman" w:cs="Times New Roman"/>
          <w:b/>
          <w:sz w:val="28"/>
          <w:szCs w:val="28"/>
        </w:rPr>
        <w:t>Список литературы</w:t>
      </w:r>
    </w:p>
    <w:p w:rsidR="001C264D" w:rsidRPr="003E350A" w:rsidRDefault="001C264D" w:rsidP="003E350A">
      <w:pPr>
        <w:spacing w:after="0" w:line="360" w:lineRule="auto"/>
        <w:jc w:val="both"/>
        <w:rPr>
          <w:rFonts w:ascii="Times New Roman" w:hAnsi="Times New Roman" w:cs="Times New Roman"/>
          <w:sz w:val="28"/>
          <w:szCs w:val="28"/>
        </w:rPr>
      </w:pPr>
    </w:p>
    <w:p w:rsidR="00D8284F" w:rsidRPr="003E350A" w:rsidRDefault="00922CF8" w:rsidP="003E350A">
      <w:pPr>
        <w:pStyle w:val="5"/>
        <w:shd w:val="clear" w:color="auto" w:fill="FFFFFF"/>
        <w:spacing w:before="0" w:beforeAutospacing="0" w:after="0" w:afterAutospacing="0" w:line="360" w:lineRule="auto"/>
        <w:ind w:firstLine="709"/>
        <w:jc w:val="both"/>
        <w:textAlignment w:val="baseline"/>
        <w:rPr>
          <w:b w:val="0"/>
          <w:sz w:val="28"/>
          <w:szCs w:val="28"/>
        </w:rPr>
      </w:pPr>
      <w:r w:rsidRPr="003E350A">
        <w:rPr>
          <w:b w:val="0"/>
          <w:sz w:val="28"/>
          <w:szCs w:val="28"/>
        </w:rPr>
        <w:t>1.</w:t>
      </w:r>
      <w:r w:rsidRPr="003E350A">
        <w:rPr>
          <w:color w:val="111111"/>
          <w:sz w:val="28"/>
          <w:szCs w:val="28"/>
          <w:shd w:val="clear" w:color="auto" w:fill="FFFFFF"/>
        </w:rPr>
        <w:t> </w:t>
      </w:r>
      <w:proofErr w:type="spellStart"/>
      <w:r w:rsidR="00D8284F" w:rsidRPr="003E350A">
        <w:rPr>
          <w:b w:val="0"/>
          <w:color w:val="111111"/>
          <w:sz w:val="28"/>
          <w:szCs w:val="28"/>
          <w:shd w:val="clear" w:color="auto" w:fill="FFFFFF"/>
        </w:rPr>
        <w:t>Веракса</w:t>
      </w:r>
      <w:proofErr w:type="spellEnd"/>
      <w:r w:rsidR="00D8284F" w:rsidRPr="003E350A">
        <w:rPr>
          <w:b w:val="0"/>
          <w:color w:val="111111"/>
          <w:sz w:val="28"/>
          <w:szCs w:val="28"/>
          <w:shd w:val="clear" w:color="auto" w:fill="FFFFFF"/>
        </w:rPr>
        <w:t xml:space="preserve"> Н.Е. </w:t>
      </w:r>
      <w:r w:rsidR="00D8284F" w:rsidRPr="003E350A">
        <w:rPr>
          <w:b w:val="0"/>
          <w:sz w:val="28"/>
          <w:szCs w:val="28"/>
          <w:shd w:val="clear" w:color="auto" w:fill="FFFFFF"/>
        </w:rPr>
        <w:t xml:space="preserve">Основная образовательная программа дошкольного образования «От рождения до школы» / под редакцией Н. Е. </w:t>
      </w:r>
      <w:proofErr w:type="spellStart"/>
      <w:r w:rsidR="00D8284F" w:rsidRPr="003E350A">
        <w:rPr>
          <w:b w:val="0"/>
          <w:sz w:val="28"/>
          <w:szCs w:val="28"/>
          <w:shd w:val="clear" w:color="auto" w:fill="FFFFFF"/>
        </w:rPr>
        <w:t>Вераксы</w:t>
      </w:r>
      <w:proofErr w:type="spellEnd"/>
      <w:r w:rsidR="00D8284F" w:rsidRPr="003E350A">
        <w:rPr>
          <w:b w:val="0"/>
          <w:sz w:val="28"/>
          <w:szCs w:val="28"/>
          <w:shd w:val="clear" w:color="auto" w:fill="FFFFFF"/>
        </w:rPr>
        <w:t xml:space="preserve">, Т. С. Комаровой, М. А. Васильевой. </w:t>
      </w:r>
      <w:r w:rsidR="00D8284F" w:rsidRPr="003E350A">
        <w:rPr>
          <w:b w:val="0"/>
          <w:sz w:val="28"/>
          <w:szCs w:val="28"/>
        </w:rPr>
        <w:t>– М.: Мозаика-синтез, 2018. –  352 с.</w:t>
      </w:r>
    </w:p>
    <w:p w:rsidR="00FC34DE" w:rsidRPr="003E350A" w:rsidRDefault="00FC34DE" w:rsidP="003E350A">
      <w:pPr>
        <w:pStyle w:val="5"/>
        <w:shd w:val="clear" w:color="auto" w:fill="FFFFFF"/>
        <w:spacing w:before="0" w:beforeAutospacing="0" w:after="0" w:afterAutospacing="0" w:line="360" w:lineRule="auto"/>
        <w:ind w:firstLine="709"/>
        <w:jc w:val="both"/>
        <w:textAlignment w:val="baseline"/>
        <w:rPr>
          <w:b w:val="0"/>
          <w:sz w:val="28"/>
          <w:szCs w:val="28"/>
        </w:rPr>
      </w:pPr>
      <w:r w:rsidRPr="003E350A">
        <w:rPr>
          <w:b w:val="0"/>
          <w:sz w:val="28"/>
          <w:szCs w:val="28"/>
        </w:rPr>
        <w:t xml:space="preserve">2. Воспитание детей в игре./Сост.: А.К. Бондаренко, А.И. </w:t>
      </w:r>
      <w:proofErr w:type="spellStart"/>
      <w:r w:rsidRPr="003E350A">
        <w:rPr>
          <w:b w:val="0"/>
          <w:sz w:val="28"/>
          <w:szCs w:val="28"/>
        </w:rPr>
        <w:t>Матусик</w:t>
      </w:r>
      <w:proofErr w:type="spellEnd"/>
      <w:r w:rsidRPr="003E350A">
        <w:rPr>
          <w:b w:val="0"/>
          <w:sz w:val="28"/>
          <w:szCs w:val="28"/>
        </w:rPr>
        <w:t xml:space="preserve">; Под ред. Д.В. </w:t>
      </w:r>
      <w:proofErr w:type="spellStart"/>
      <w:r w:rsidRPr="003E350A">
        <w:rPr>
          <w:b w:val="0"/>
          <w:sz w:val="28"/>
          <w:szCs w:val="28"/>
        </w:rPr>
        <w:t>Менджерицкой</w:t>
      </w:r>
      <w:proofErr w:type="spellEnd"/>
      <w:r w:rsidRPr="003E350A">
        <w:rPr>
          <w:b w:val="0"/>
          <w:sz w:val="28"/>
          <w:szCs w:val="28"/>
        </w:rPr>
        <w:t>. –</w:t>
      </w:r>
      <w:r w:rsidR="003E350A">
        <w:rPr>
          <w:b w:val="0"/>
          <w:sz w:val="28"/>
          <w:szCs w:val="28"/>
        </w:rPr>
        <w:t xml:space="preserve"> </w:t>
      </w:r>
      <w:proofErr w:type="spellStart"/>
      <w:r w:rsidRPr="003E350A">
        <w:rPr>
          <w:b w:val="0"/>
          <w:sz w:val="28"/>
          <w:szCs w:val="28"/>
        </w:rPr>
        <w:t>М.:Просвещение</w:t>
      </w:r>
      <w:proofErr w:type="spellEnd"/>
      <w:r w:rsidRPr="003E350A">
        <w:rPr>
          <w:b w:val="0"/>
          <w:sz w:val="28"/>
          <w:szCs w:val="28"/>
        </w:rPr>
        <w:t>, 1979.</w:t>
      </w:r>
    </w:p>
    <w:p w:rsidR="00EE6478" w:rsidRPr="003E350A" w:rsidRDefault="00EE6478" w:rsidP="003E350A">
      <w:pPr>
        <w:pStyle w:val="5"/>
        <w:shd w:val="clear" w:color="auto" w:fill="FFFFFF"/>
        <w:spacing w:before="0" w:beforeAutospacing="0" w:after="0" w:afterAutospacing="0" w:line="360" w:lineRule="auto"/>
        <w:ind w:firstLine="709"/>
        <w:jc w:val="both"/>
        <w:textAlignment w:val="baseline"/>
        <w:rPr>
          <w:b w:val="0"/>
          <w:sz w:val="28"/>
          <w:szCs w:val="28"/>
        </w:rPr>
      </w:pPr>
      <w:r w:rsidRPr="003E350A">
        <w:rPr>
          <w:b w:val="0"/>
          <w:sz w:val="28"/>
          <w:szCs w:val="28"/>
        </w:rPr>
        <w:t>3. Дь</w:t>
      </w:r>
      <w:r w:rsidR="00150888" w:rsidRPr="003E350A">
        <w:rPr>
          <w:b w:val="0"/>
          <w:sz w:val="28"/>
          <w:szCs w:val="28"/>
        </w:rPr>
        <w:t>яченко О. Возможности развития умственных способностей дошкольников /</w:t>
      </w:r>
      <w:r w:rsidR="00545150" w:rsidRPr="003E350A">
        <w:rPr>
          <w:b w:val="0"/>
          <w:sz w:val="28"/>
          <w:szCs w:val="28"/>
        </w:rPr>
        <w:t xml:space="preserve"> Дошкольное воспитание, 1993. №11.с.43</w:t>
      </w:r>
    </w:p>
    <w:p w:rsidR="00D8284F" w:rsidRPr="003E350A" w:rsidRDefault="00545150" w:rsidP="003E350A">
      <w:pPr>
        <w:pStyle w:val="5"/>
        <w:shd w:val="clear" w:color="auto" w:fill="FFFFFF"/>
        <w:spacing w:before="0" w:beforeAutospacing="0" w:after="0" w:afterAutospacing="0" w:line="360" w:lineRule="auto"/>
        <w:ind w:firstLine="709"/>
        <w:jc w:val="both"/>
        <w:textAlignment w:val="baseline"/>
        <w:rPr>
          <w:b w:val="0"/>
          <w:sz w:val="28"/>
          <w:szCs w:val="28"/>
        </w:rPr>
      </w:pPr>
      <w:r w:rsidRPr="003E350A">
        <w:rPr>
          <w:b w:val="0"/>
          <w:color w:val="111111"/>
          <w:sz w:val="28"/>
          <w:szCs w:val="28"/>
          <w:shd w:val="clear" w:color="auto" w:fill="FFFFFF"/>
        </w:rPr>
        <w:t>4</w:t>
      </w:r>
      <w:r w:rsidR="00922CF8" w:rsidRPr="003E350A">
        <w:rPr>
          <w:b w:val="0"/>
          <w:color w:val="111111"/>
          <w:sz w:val="28"/>
          <w:szCs w:val="28"/>
          <w:shd w:val="clear" w:color="auto" w:fill="FFFFFF"/>
        </w:rPr>
        <w:t>.</w:t>
      </w:r>
      <w:r w:rsidR="00D8284F" w:rsidRPr="003E350A">
        <w:rPr>
          <w:b w:val="0"/>
          <w:sz w:val="28"/>
          <w:szCs w:val="28"/>
        </w:rPr>
        <w:t>Помораева</w:t>
      </w:r>
      <w:r w:rsidR="003E350A">
        <w:rPr>
          <w:b w:val="0"/>
          <w:sz w:val="28"/>
          <w:szCs w:val="28"/>
        </w:rPr>
        <w:t xml:space="preserve"> </w:t>
      </w:r>
      <w:r w:rsidR="00D8284F" w:rsidRPr="003E350A">
        <w:rPr>
          <w:b w:val="0"/>
          <w:sz w:val="28"/>
          <w:szCs w:val="28"/>
        </w:rPr>
        <w:t>И.</w:t>
      </w:r>
      <w:r w:rsidR="003E350A">
        <w:rPr>
          <w:b w:val="0"/>
          <w:sz w:val="28"/>
          <w:szCs w:val="28"/>
        </w:rPr>
        <w:t> </w:t>
      </w:r>
      <w:r w:rsidR="00D8284F" w:rsidRPr="003E350A">
        <w:rPr>
          <w:b w:val="0"/>
          <w:sz w:val="28"/>
          <w:szCs w:val="28"/>
        </w:rPr>
        <w:t xml:space="preserve">А., </w:t>
      </w:r>
      <w:proofErr w:type="spellStart"/>
      <w:r w:rsidR="00D8284F" w:rsidRPr="003E350A">
        <w:rPr>
          <w:b w:val="0"/>
          <w:sz w:val="28"/>
          <w:szCs w:val="28"/>
        </w:rPr>
        <w:t>Позина</w:t>
      </w:r>
      <w:proofErr w:type="spellEnd"/>
      <w:r w:rsidR="003E350A">
        <w:rPr>
          <w:b w:val="0"/>
          <w:sz w:val="28"/>
          <w:szCs w:val="28"/>
        </w:rPr>
        <w:t xml:space="preserve"> </w:t>
      </w:r>
      <w:r w:rsidR="00D8284F" w:rsidRPr="003E350A">
        <w:rPr>
          <w:b w:val="0"/>
          <w:sz w:val="28"/>
          <w:szCs w:val="28"/>
        </w:rPr>
        <w:t>В.</w:t>
      </w:r>
      <w:r w:rsidR="003E350A">
        <w:rPr>
          <w:b w:val="0"/>
          <w:sz w:val="28"/>
          <w:szCs w:val="28"/>
        </w:rPr>
        <w:t> </w:t>
      </w:r>
      <w:r w:rsidR="00D8284F" w:rsidRPr="003E350A">
        <w:rPr>
          <w:b w:val="0"/>
          <w:sz w:val="28"/>
          <w:szCs w:val="28"/>
        </w:rPr>
        <w:t>А.  Формирование элементарных математических представлений: Подготовительная к школе группа. – М.: МОЗАИКА-СИНТЕЗ, 2017.</w:t>
      </w:r>
    </w:p>
    <w:p w:rsidR="00BC44B7" w:rsidRPr="003E350A" w:rsidRDefault="00545150" w:rsidP="003E350A">
      <w:pPr>
        <w:pStyle w:val="a3"/>
        <w:spacing w:after="0" w:line="360" w:lineRule="auto"/>
        <w:ind w:left="0" w:firstLine="709"/>
        <w:jc w:val="both"/>
        <w:rPr>
          <w:rFonts w:ascii="Times New Roman" w:hAnsi="Times New Roman" w:cs="Times New Roman"/>
          <w:color w:val="111111"/>
          <w:sz w:val="28"/>
          <w:szCs w:val="28"/>
          <w:shd w:val="clear" w:color="auto" w:fill="FFFFFF"/>
        </w:rPr>
      </w:pPr>
      <w:r w:rsidRPr="003E350A">
        <w:rPr>
          <w:rFonts w:ascii="Times New Roman" w:hAnsi="Times New Roman" w:cs="Times New Roman"/>
          <w:color w:val="111111"/>
          <w:sz w:val="28"/>
          <w:szCs w:val="28"/>
          <w:shd w:val="clear" w:color="auto" w:fill="FFFFFF"/>
        </w:rPr>
        <w:t>5</w:t>
      </w:r>
      <w:r w:rsidR="00395141" w:rsidRPr="003E350A">
        <w:rPr>
          <w:rFonts w:ascii="Times New Roman" w:hAnsi="Times New Roman" w:cs="Times New Roman"/>
          <w:color w:val="111111"/>
          <w:sz w:val="28"/>
          <w:szCs w:val="28"/>
          <w:shd w:val="clear" w:color="auto" w:fill="FFFFFF"/>
        </w:rPr>
        <w:t>. Репина Г.А. Математическое развитие дошкольников. М., 2008.</w:t>
      </w:r>
    </w:p>
    <w:p w:rsidR="00D8284F" w:rsidRPr="003E350A" w:rsidRDefault="00545150" w:rsidP="003E350A">
      <w:pPr>
        <w:pStyle w:val="a3"/>
        <w:spacing w:after="0" w:line="360" w:lineRule="auto"/>
        <w:ind w:left="0" w:firstLine="709"/>
        <w:jc w:val="both"/>
        <w:rPr>
          <w:rFonts w:ascii="Times New Roman" w:hAnsi="Times New Roman" w:cs="Times New Roman"/>
          <w:color w:val="111111"/>
          <w:sz w:val="28"/>
          <w:szCs w:val="28"/>
          <w:shd w:val="clear" w:color="auto" w:fill="FFFFFF"/>
        </w:rPr>
      </w:pPr>
      <w:r w:rsidRPr="003E350A">
        <w:rPr>
          <w:rFonts w:ascii="Times New Roman" w:hAnsi="Times New Roman" w:cs="Times New Roman"/>
          <w:color w:val="111111"/>
          <w:sz w:val="28"/>
          <w:szCs w:val="28"/>
          <w:shd w:val="clear" w:color="auto" w:fill="FFFFFF"/>
        </w:rPr>
        <w:t>6</w:t>
      </w:r>
      <w:r w:rsidR="00BC44B7" w:rsidRPr="003E350A">
        <w:rPr>
          <w:rFonts w:ascii="Times New Roman" w:hAnsi="Times New Roman" w:cs="Times New Roman"/>
          <w:color w:val="111111"/>
          <w:sz w:val="28"/>
          <w:szCs w:val="28"/>
          <w:shd w:val="clear" w:color="auto" w:fill="FFFFFF"/>
        </w:rPr>
        <w:t xml:space="preserve">. </w:t>
      </w:r>
      <w:r w:rsidR="00D8284F" w:rsidRPr="003E350A">
        <w:rPr>
          <w:rFonts w:ascii="Times New Roman" w:hAnsi="Times New Roman" w:cs="Times New Roman"/>
          <w:color w:val="111111"/>
          <w:sz w:val="28"/>
          <w:szCs w:val="28"/>
          <w:shd w:val="clear" w:color="auto" w:fill="FFFFFF"/>
        </w:rPr>
        <w:t>Смоленцева А.А. / Сюжетно-дидактические игры с математическим содержанием</w:t>
      </w:r>
      <w:r w:rsidR="00D8284F" w:rsidRPr="003E350A">
        <w:rPr>
          <w:rStyle w:val="a4"/>
          <w:rFonts w:ascii="Times New Roman" w:hAnsi="Times New Roman" w:cs="Times New Roman"/>
          <w:b w:val="0"/>
          <w:color w:val="111111"/>
          <w:sz w:val="28"/>
          <w:szCs w:val="28"/>
          <w:bdr w:val="none" w:sz="0" w:space="0" w:color="auto" w:frame="1"/>
          <w:shd w:val="clear" w:color="auto" w:fill="FFFFFF"/>
        </w:rPr>
        <w:t>/ Смоленцева А.А.</w:t>
      </w:r>
      <w:r w:rsidR="00D8284F" w:rsidRPr="003E350A">
        <w:rPr>
          <w:rFonts w:ascii="Times New Roman" w:hAnsi="Times New Roman" w:cs="Times New Roman"/>
          <w:color w:val="111111"/>
          <w:sz w:val="28"/>
          <w:szCs w:val="28"/>
          <w:shd w:val="clear" w:color="auto" w:fill="FFFFFF"/>
        </w:rPr>
        <w:t xml:space="preserve"> – </w:t>
      </w:r>
      <w:proofErr w:type="spellStart"/>
      <w:r w:rsidR="00D8284F" w:rsidRPr="003E350A">
        <w:rPr>
          <w:rFonts w:ascii="Times New Roman" w:hAnsi="Times New Roman" w:cs="Times New Roman"/>
          <w:color w:val="111111"/>
          <w:sz w:val="28"/>
          <w:szCs w:val="28"/>
          <w:shd w:val="clear" w:color="auto" w:fill="FFFFFF"/>
        </w:rPr>
        <w:t>М.:Просвещение</w:t>
      </w:r>
      <w:proofErr w:type="spellEnd"/>
      <w:r w:rsidR="00D8284F" w:rsidRPr="003E350A">
        <w:rPr>
          <w:rFonts w:ascii="Times New Roman" w:hAnsi="Times New Roman" w:cs="Times New Roman"/>
          <w:color w:val="111111"/>
          <w:sz w:val="28"/>
          <w:szCs w:val="28"/>
          <w:shd w:val="clear" w:color="auto" w:fill="FFFFFF"/>
        </w:rPr>
        <w:t>, 1993.</w:t>
      </w:r>
    </w:p>
    <w:p w:rsidR="00D8284F" w:rsidRPr="003E350A" w:rsidRDefault="00545150" w:rsidP="003E350A">
      <w:pPr>
        <w:pStyle w:val="5"/>
        <w:shd w:val="clear" w:color="auto" w:fill="FFFFFF"/>
        <w:spacing w:before="0" w:beforeAutospacing="0" w:after="0" w:afterAutospacing="0" w:line="360" w:lineRule="auto"/>
        <w:ind w:firstLine="709"/>
        <w:jc w:val="both"/>
        <w:textAlignment w:val="baseline"/>
        <w:rPr>
          <w:b w:val="0"/>
          <w:color w:val="111111"/>
          <w:sz w:val="28"/>
          <w:szCs w:val="28"/>
          <w:shd w:val="clear" w:color="auto" w:fill="FFFFFF"/>
        </w:rPr>
      </w:pPr>
      <w:r w:rsidRPr="003E350A">
        <w:rPr>
          <w:b w:val="0"/>
          <w:color w:val="111111"/>
          <w:sz w:val="28"/>
          <w:szCs w:val="28"/>
          <w:shd w:val="clear" w:color="auto" w:fill="FFFFFF"/>
        </w:rPr>
        <w:t>7</w:t>
      </w:r>
      <w:r w:rsidR="00BC44B7" w:rsidRPr="003E350A">
        <w:rPr>
          <w:b w:val="0"/>
          <w:color w:val="111111"/>
          <w:sz w:val="28"/>
          <w:szCs w:val="28"/>
          <w:shd w:val="clear" w:color="auto" w:fill="FFFFFF"/>
        </w:rPr>
        <w:t xml:space="preserve">. </w:t>
      </w:r>
      <w:r w:rsidR="00D8284F" w:rsidRPr="003E350A">
        <w:rPr>
          <w:b w:val="0"/>
          <w:sz w:val="28"/>
          <w:szCs w:val="28"/>
        </w:rPr>
        <w:t>Сорокина А.И. Дидактические игры  в детском саду. Пособие для воспитателя детского сада</w:t>
      </w:r>
      <w:proofErr w:type="gramStart"/>
      <w:r w:rsidR="00D8284F" w:rsidRPr="003E350A">
        <w:rPr>
          <w:b w:val="0"/>
          <w:sz w:val="28"/>
          <w:szCs w:val="28"/>
        </w:rPr>
        <w:t xml:space="preserve"> .</w:t>
      </w:r>
      <w:proofErr w:type="gramEnd"/>
      <w:r w:rsidR="00D8284F" w:rsidRPr="003E350A">
        <w:rPr>
          <w:b w:val="0"/>
          <w:sz w:val="28"/>
          <w:szCs w:val="28"/>
        </w:rPr>
        <w:t>- М.: Просвещение, 1982.</w:t>
      </w:r>
    </w:p>
    <w:p w:rsidR="00D8284F" w:rsidRPr="003E350A" w:rsidRDefault="00545150" w:rsidP="003E350A">
      <w:pPr>
        <w:pStyle w:val="a3"/>
        <w:spacing w:after="0" w:line="360" w:lineRule="auto"/>
        <w:ind w:left="0" w:firstLine="709"/>
        <w:jc w:val="both"/>
        <w:rPr>
          <w:rFonts w:ascii="Times New Roman" w:hAnsi="Times New Roman" w:cs="Times New Roman"/>
          <w:color w:val="111111"/>
          <w:sz w:val="28"/>
          <w:szCs w:val="28"/>
          <w:shd w:val="clear" w:color="auto" w:fill="FFFFFF"/>
        </w:rPr>
      </w:pPr>
      <w:r w:rsidRPr="003E350A">
        <w:rPr>
          <w:rFonts w:ascii="Times New Roman" w:hAnsi="Times New Roman" w:cs="Times New Roman"/>
          <w:sz w:val="28"/>
          <w:szCs w:val="28"/>
        </w:rPr>
        <w:t>8</w:t>
      </w:r>
      <w:r w:rsidR="00A86DD3" w:rsidRPr="003E350A">
        <w:rPr>
          <w:rFonts w:ascii="Times New Roman" w:hAnsi="Times New Roman" w:cs="Times New Roman"/>
          <w:sz w:val="28"/>
          <w:szCs w:val="28"/>
        </w:rPr>
        <w:t xml:space="preserve">. </w:t>
      </w:r>
      <w:proofErr w:type="spellStart"/>
      <w:r w:rsidR="00D8284F" w:rsidRPr="003E350A">
        <w:rPr>
          <w:rFonts w:ascii="Times New Roman" w:hAnsi="Times New Roman" w:cs="Times New Roman"/>
          <w:color w:val="111111"/>
          <w:sz w:val="28"/>
          <w:szCs w:val="28"/>
          <w:shd w:val="clear" w:color="auto" w:fill="FFFFFF"/>
        </w:rPr>
        <w:t>Тарунтаева</w:t>
      </w:r>
      <w:proofErr w:type="spellEnd"/>
      <w:r w:rsidR="00D8284F" w:rsidRPr="003E350A">
        <w:rPr>
          <w:rFonts w:ascii="Times New Roman" w:hAnsi="Times New Roman" w:cs="Times New Roman"/>
          <w:color w:val="111111"/>
          <w:sz w:val="28"/>
          <w:szCs w:val="28"/>
          <w:shd w:val="clear" w:color="auto" w:fill="FFFFFF"/>
        </w:rPr>
        <w:t xml:space="preserve"> Т.В. Формирование элементарных математических представлений/ М., 1980</w:t>
      </w:r>
    </w:p>
    <w:p w:rsidR="00B536E6" w:rsidRPr="003E350A" w:rsidRDefault="00545150" w:rsidP="003E350A">
      <w:pPr>
        <w:pStyle w:val="5"/>
        <w:shd w:val="clear" w:color="auto" w:fill="FFFFFF"/>
        <w:spacing w:before="0" w:beforeAutospacing="0" w:after="0" w:afterAutospacing="0" w:line="360" w:lineRule="auto"/>
        <w:ind w:firstLine="709"/>
        <w:jc w:val="both"/>
        <w:textAlignment w:val="baseline"/>
        <w:rPr>
          <w:b w:val="0"/>
          <w:sz w:val="28"/>
          <w:szCs w:val="28"/>
        </w:rPr>
      </w:pPr>
      <w:r w:rsidRPr="003E350A">
        <w:rPr>
          <w:b w:val="0"/>
          <w:sz w:val="28"/>
          <w:szCs w:val="28"/>
        </w:rPr>
        <w:t>9</w:t>
      </w:r>
      <w:r w:rsidR="00B536E6" w:rsidRPr="003E350A">
        <w:rPr>
          <w:b w:val="0"/>
          <w:sz w:val="28"/>
          <w:szCs w:val="28"/>
        </w:rPr>
        <w:t>. Умственное воспитание детей дошкольного возраста</w:t>
      </w:r>
      <w:proofErr w:type="gramStart"/>
      <w:r w:rsidR="00B536E6" w:rsidRPr="003E350A">
        <w:rPr>
          <w:b w:val="0"/>
          <w:sz w:val="28"/>
          <w:szCs w:val="28"/>
        </w:rPr>
        <w:t xml:space="preserve"> / П</w:t>
      </w:r>
      <w:proofErr w:type="gramEnd"/>
      <w:r w:rsidR="00B536E6" w:rsidRPr="003E350A">
        <w:rPr>
          <w:b w:val="0"/>
          <w:sz w:val="28"/>
          <w:szCs w:val="28"/>
        </w:rPr>
        <w:t xml:space="preserve">од редакцией  </w:t>
      </w:r>
      <w:proofErr w:type="spellStart"/>
      <w:r w:rsidR="00B536E6" w:rsidRPr="003E350A">
        <w:rPr>
          <w:b w:val="0"/>
          <w:sz w:val="28"/>
          <w:szCs w:val="28"/>
        </w:rPr>
        <w:t>Поддьякова</w:t>
      </w:r>
      <w:proofErr w:type="spellEnd"/>
      <w:r w:rsidR="00B536E6" w:rsidRPr="003E350A">
        <w:rPr>
          <w:b w:val="0"/>
          <w:sz w:val="28"/>
          <w:szCs w:val="28"/>
        </w:rPr>
        <w:t xml:space="preserve">, </w:t>
      </w:r>
      <w:r w:rsidR="00277EBB" w:rsidRPr="003E350A">
        <w:rPr>
          <w:b w:val="0"/>
          <w:sz w:val="28"/>
          <w:szCs w:val="28"/>
        </w:rPr>
        <w:t xml:space="preserve">Н.Н. </w:t>
      </w:r>
      <w:proofErr w:type="spellStart"/>
      <w:r w:rsidR="00B536E6" w:rsidRPr="003E350A">
        <w:rPr>
          <w:b w:val="0"/>
          <w:sz w:val="28"/>
          <w:szCs w:val="28"/>
        </w:rPr>
        <w:t>Сохина</w:t>
      </w:r>
      <w:r w:rsidR="00277EBB" w:rsidRPr="003E350A">
        <w:rPr>
          <w:b w:val="0"/>
          <w:sz w:val="28"/>
          <w:szCs w:val="28"/>
        </w:rPr>
        <w:t>Ф.А</w:t>
      </w:r>
      <w:proofErr w:type="spellEnd"/>
      <w:r w:rsidR="00277EBB" w:rsidRPr="003E350A">
        <w:rPr>
          <w:b w:val="0"/>
          <w:sz w:val="28"/>
          <w:szCs w:val="28"/>
        </w:rPr>
        <w:t>.</w:t>
      </w:r>
      <w:r w:rsidR="00B536E6" w:rsidRPr="003E350A">
        <w:rPr>
          <w:b w:val="0"/>
          <w:sz w:val="28"/>
          <w:szCs w:val="28"/>
        </w:rPr>
        <w:t>,. – М.: Просвещение, 1984</w:t>
      </w:r>
      <w:r w:rsidR="004460A6" w:rsidRPr="003E350A">
        <w:rPr>
          <w:b w:val="0"/>
          <w:sz w:val="28"/>
          <w:szCs w:val="28"/>
        </w:rPr>
        <w:t>.</w:t>
      </w:r>
    </w:p>
    <w:p w:rsidR="00D8284F" w:rsidRPr="003E350A" w:rsidRDefault="00545150" w:rsidP="003E350A">
      <w:pPr>
        <w:pStyle w:val="a3"/>
        <w:spacing w:after="0" w:line="360" w:lineRule="auto"/>
        <w:ind w:left="0" w:firstLine="709"/>
        <w:jc w:val="both"/>
        <w:rPr>
          <w:rFonts w:ascii="Times New Roman" w:hAnsi="Times New Roman" w:cs="Times New Roman"/>
          <w:color w:val="111111"/>
          <w:sz w:val="28"/>
          <w:szCs w:val="28"/>
          <w:shd w:val="clear" w:color="auto" w:fill="FFFFFF"/>
        </w:rPr>
      </w:pPr>
      <w:r w:rsidRPr="003E350A">
        <w:rPr>
          <w:rFonts w:ascii="Times New Roman" w:hAnsi="Times New Roman" w:cs="Times New Roman"/>
          <w:sz w:val="28"/>
          <w:szCs w:val="28"/>
        </w:rPr>
        <w:t>10</w:t>
      </w:r>
      <w:r w:rsidR="00D8284F" w:rsidRPr="003E350A">
        <w:rPr>
          <w:rFonts w:ascii="Times New Roman" w:hAnsi="Times New Roman" w:cs="Times New Roman"/>
          <w:sz w:val="28"/>
          <w:szCs w:val="28"/>
        </w:rPr>
        <w:t>.</w:t>
      </w:r>
      <w:r w:rsidR="00FC34DE" w:rsidRPr="003E350A">
        <w:rPr>
          <w:rFonts w:ascii="Times New Roman" w:hAnsi="Times New Roman" w:cs="Times New Roman"/>
          <w:sz w:val="28"/>
          <w:szCs w:val="28"/>
        </w:rPr>
        <w:t xml:space="preserve"> </w:t>
      </w:r>
      <w:r w:rsidR="00D8284F" w:rsidRPr="003E350A">
        <w:rPr>
          <w:rFonts w:ascii="Times New Roman" w:hAnsi="Times New Roman" w:cs="Times New Roman"/>
          <w:color w:val="111111"/>
          <w:sz w:val="28"/>
          <w:szCs w:val="28"/>
          <w:shd w:val="clear" w:color="auto" w:fill="FFFFFF"/>
        </w:rPr>
        <w:t>Щербакова Е.И. Методика обучения математике в детском саду. М., 1998.</w:t>
      </w:r>
    </w:p>
    <w:p w:rsidR="004460A6" w:rsidRPr="001552E4" w:rsidRDefault="004460A6" w:rsidP="003F1F67">
      <w:pPr>
        <w:pStyle w:val="5"/>
        <w:shd w:val="clear" w:color="auto" w:fill="FFFFFF"/>
        <w:spacing w:before="0" w:beforeAutospacing="0" w:after="0" w:afterAutospacing="0" w:line="360" w:lineRule="auto"/>
        <w:ind w:firstLine="709"/>
        <w:jc w:val="center"/>
        <w:textAlignment w:val="baseline"/>
        <w:rPr>
          <w:b w:val="0"/>
          <w:color w:val="333333"/>
          <w:sz w:val="28"/>
          <w:szCs w:val="28"/>
        </w:rPr>
      </w:pPr>
    </w:p>
    <w:p w:rsidR="00BC44B7" w:rsidRPr="001552E4" w:rsidRDefault="00BC44B7" w:rsidP="001552E4">
      <w:pPr>
        <w:pStyle w:val="a3"/>
        <w:spacing w:after="0" w:line="360" w:lineRule="auto"/>
        <w:ind w:left="0" w:firstLine="709"/>
        <w:rPr>
          <w:rFonts w:ascii="Times New Roman" w:hAnsi="Times New Roman" w:cs="Times New Roman"/>
          <w:sz w:val="28"/>
          <w:szCs w:val="28"/>
        </w:rPr>
      </w:pPr>
    </w:p>
    <w:sectPr w:rsidR="00BC44B7" w:rsidRPr="001552E4" w:rsidSect="001F0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D66C2"/>
    <w:multiLevelType w:val="hybridMultilevel"/>
    <w:tmpl w:val="CF2433B4"/>
    <w:lvl w:ilvl="0" w:tplc="251C2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C60300D"/>
    <w:multiLevelType w:val="hybridMultilevel"/>
    <w:tmpl w:val="8FAA1574"/>
    <w:lvl w:ilvl="0" w:tplc="FB185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Setting w:name="compatibilityMode" w:uri="http://schemas.microsoft.com/office/word" w:val="12"/>
  </w:compat>
  <w:rsids>
    <w:rsidRoot w:val="005606BC"/>
    <w:rsid w:val="000064CF"/>
    <w:rsid w:val="000074A6"/>
    <w:rsid w:val="00010A79"/>
    <w:rsid w:val="000272DA"/>
    <w:rsid w:val="00057F23"/>
    <w:rsid w:val="000725C9"/>
    <w:rsid w:val="00091AC3"/>
    <w:rsid w:val="000C02EB"/>
    <w:rsid w:val="000E2228"/>
    <w:rsid w:val="000E7694"/>
    <w:rsid w:val="00110001"/>
    <w:rsid w:val="00111143"/>
    <w:rsid w:val="001128A9"/>
    <w:rsid w:val="001129F2"/>
    <w:rsid w:val="00114CAC"/>
    <w:rsid w:val="0011652C"/>
    <w:rsid w:val="00133557"/>
    <w:rsid w:val="00134AB5"/>
    <w:rsid w:val="00150888"/>
    <w:rsid w:val="001552E4"/>
    <w:rsid w:val="00162543"/>
    <w:rsid w:val="001675F0"/>
    <w:rsid w:val="00194F21"/>
    <w:rsid w:val="00195D56"/>
    <w:rsid w:val="001C264D"/>
    <w:rsid w:val="001C4277"/>
    <w:rsid w:val="001E0937"/>
    <w:rsid w:val="001E2832"/>
    <w:rsid w:val="001E654F"/>
    <w:rsid w:val="001F019E"/>
    <w:rsid w:val="001F3575"/>
    <w:rsid w:val="001F5EE1"/>
    <w:rsid w:val="0022099E"/>
    <w:rsid w:val="0022174A"/>
    <w:rsid w:val="00225BF7"/>
    <w:rsid w:val="00231DAC"/>
    <w:rsid w:val="00243785"/>
    <w:rsid w:val="002503E4"/>
    <w:rsid w:val="00250C00"/>
    <w:rsid w:val="00265E36"/>
    <w:rsid w:val="00277EBB"/>
    <w:rsid w:val="0028581E"/>
    <w:rsid w:val="002A777A"/>
    <w:rsid w:val="002F090A"/>
    <w:rsid w:val="002F0D91"/>
    <w:rsid w:val="00305B3B"/>
    <w:rsid w:val="00310748"/>
    <w:rsid w:val="00310A06"/>
    <w:rsid w:val="00312E77"/>
    <w:rsid w:val="00327A96"/>
    <w:rsid w:val="003319F3"/>
    <w:rsid w:val="00350A39"/>
    <w:rsid w:val="00365A6C"/>
    <w:rsid w:val="0036667D"/>
    <w:rsid w:val="00395141"/>
    <w:rsid w:val="00396411"/>
    <w:rsid w:val="003C0FC3"/>
    <w:rsid w:val="003C4822"/>
    <w:rsid w:val="003E1855"/>
    <w:rsid w:val="003E1E54"/>
    <w:rsid w:val="003E350A"/>
    <w:rsid w:val="003F190D"/>
    <w:rsid w:val="003F1F67"/>
    <w:rsid w:val="003F4217"/>
    <w:rsid w:val="0041068A"/>
    <w:rsid w:val="00434266"/>
    <w:rsid w:val="00437B12"/>
    <w:rsid w:val="004460A6"/>
    <w:rsid w:val="00446D7A"/>
    <w:rsid w:val="0047108E"/>
    <w:rsid w:val="0047381B"/>
    <w:rsid w:val="00475612"/>
    <w:rsid w:val="004857DE"/>
    <w:rsid w:val="00486D02"/>
    <w:rsid w:val="004A3309"/>
    <w:rsid w:val="004A6A81"/>
    <w:rsid w:val="004E1C62"/>
    <w:rsid w:val="004F1643"/>
    <w:rsid w:val="005107D8"/>
    <w:rsid w:val="0051114F"/>
    <w:rsid w:val="00523578"/>
    <w:rsid w:val="00545150"/>
    <w:rsid w:val="005509DD"/>
    <w:rsid w:val="005606BC"/>
    <w:rsid w:val="0056694A"/>
    <w:rsid w:val="00591FA5"/>
    <w:rsid w:val="005A47FB"/>
    <w:rsid w:val="005A7B21"/>
    <w:rsid w:val="005B7189"/>
    <w:rsid w:val="005C4B9B"/>
    <w:rsid w:val="00603690"/>
    <w:rsid w:val="00612352"/>
    <w:rsid w:val="00620A2C"/>
    <w:rsid w:val="00633AE8"/>
    <w:rsid w:val="0064698A"/>
    <w:rsid w:val="00655A84"/>
    <w:rsid w:val="00663FC3"/>
    <w:rsid w:val="006642A3"/>
    <w:rsid w:val="006726F5"/>
    <w:rsid w:val="006767E4"/>
    <w:rsid w:val="00682EDE"/>
    <w:rsid w:val="006859A2"/>
    <w:rsid w:val="006A16B1"/>
    <w:rsid w:val="006D428D"/>
    <w:rsid w:val="006D52A4"/>
    <w:rsid w:val="006D66D1"/>
    <w:rsid w:val="006E0AA0"/>
    <w:rsid w:val="006E0E50"/>
    <w:rsid w:val="006F55C3"/>
    <w:rsid w:val="00704D53"/>
    <w:rsid w:val="007159DF"/>
    <w:rsid w:val="0072389C"/>
    <w:rsid w:val="00735FB9"/>
    <w:rsid w:val="007401A9"/>
    <w:rsid w:val="00746BBD"/>
    <w:rsid w:val="00747BBD"/>
    <w:rsid w:val="00755447"/>
    <w:rsid w:val="007631F3"/>
    <w:rsid w:val="00775764"/>
    <w:rsid w:val="007C3C78"/>
    <w:rsid w:val="007C613F"/>
    <w:rsid w:val="007E373C"/>
    <w:rsid w:val="008037E3"/>
    <w:rsid w:val="008119A9"/>
    <w:rsid w:val="00834BF2"/>
    <w:rsid w:val="008440E9"/>
    <w:rsid w:val="00853C34"/>
    <w:rsid w:val="0088606A"/>
    <w:rsid w:val="008948FD"/>
    <w:rsid w:val="0089626D"/>
    <w:rsid w:val="008B0D44"/>
    <w:rsid w:val="008C098A"/>
    <w:rsid w:val="008D4710"/>
    <w:rsid w:val="008E2CD1"/>
    <w:rsid w:val="008F11E9"/>
    <w:rsid w:val="00922CF8"/>
    <w:rsid w:val="00936BB6"/>
    <w:rsid w:val="009418D8"/>
    <w:rsid w:val="00945645"/>
    <w:rsid w:val="00961B81"/>
    <w:rsid w:val="009A158E"/>
    <w:rsid w:val="009A2202"/>
    <w:rsid w:val="009A6059"/>
    <w:rsid w:val="009F26E2"/>
    <w:rsid w:val="00A02283"/>
    <w:rsid w:val="00A03453"/>
    <w:rsid w:val="00A12145"/>
    <w:rsid w:val="00A148A8"/>
    <w:rsid w:val="00A17A89"/>
    <w:rsid w:val="00A26EA2"/>
    <w:rsid w:val="00A347E7"/>
    <w:rsid w:val="00A36E19"/>
    <w:rsid w:val="00A43BB9"/>
    <w:rsid w:val="00A46725"/>
    <w:rsid w:val="00A54E0A"/>
    <w:rsid w:val="00A571F0"/>
    <w:rsid w:val="00A716F2"/>
    <w:rsid w:val="00A75BBE"/>
    <w:rsid w:val="00A86DD3"/>
    <w:rsid w:val="00A86F65"/>
    <w:rsid w:val="00A87247"/>
    <w:rsid w:val="00AB11EC"/>
    <w:rsid w:val="00AB2A68"/>
    <w:rsid w:val="00AB5358"/>
    <w:rsid w:val="00AC3E6C"/>
    <w:rsid w:val="00AD54BF"/>
    <w:rsid w:val="00AD55F5"/>
    <w:rsid w:val="00AD724D"/>
    <w:rsid w:val="00AE1055"/>
    <w:rsid w:val="00B052E1"/>
    <w:rsid w:val="00B1652E"/>
    <w:rsid w:val="00B536E6"/>
    <w:rsid w:val="00B5586E"/>
    <w:rsid w:val="00B631ED"/>
    <w:rsid w:val="00B80275"/>
    <w:rsid w:val="00B93788"/>
    <w:rsid w:val="00BC24F6"/>
    <w:rsid w:val="00BC44B7"/>
    <w:rsid w:val="00BD4C5A"/>
    <w:rsid w:val="00BD742B"/>
    <w:rsid w:val="00BF00A5"/>
    <w:rsid w:val="00C00AA5"/>
    <w:rsid w:val="00C01E86"/>
    <w:rsid w:val="00C041FD"/>
    <w:rsid w:val="00C50077"/>
    <w:rsid w:val="00C51063"/>
    <w:rsid w:val="00C554EE"/>
    <w:rsid w:val="00C65DE5"/>
    <w:rsid w:val="00CB55B0"/>
    <w:rsid w:val="00CC4258"/>
    <w:rsid w:val="00CC426D"/>
    <w:rsid w:val="00CD0855"/>
    <w:rsid w:val="00CD33D0"/>
    <w:rsid w:val="00CE07CD"/>
    <w:rsid w:val="00D00515"/>
    <w:rsid w:val="00D1252E"/>
    <w:rsid w:val="00D152FF"/>
    <w:rsid w:val="00D20E81"/>
    <w:rsid w:val="00D328D9"/>
    <w:rsid w:val="00D4616D"/>
    <w:rsid w:val="00D4712B"/>
    <w:rsid w:val="00D8284F"/>
    <w:rsid w:val="00DA0A4C"/>
    <w:rsid w:val="00DE4270"/>
    <w:rsid w:val="00E00D40"/>
    <w:rsid w:val="00E104F3"/>
    <w:rsid w:val="00E33E0D"/>
    <w:rsid w:val="00E42F33"/>
    <w:rsid w:val="00E476C3"/>
    <w:rsid w:val="00E517FF"/>
    <w:rsid w:val="00E563A8"/>
    <w:rsid w:val="00E6101D"/>
    <w:rsid w:val="00E66A9D"/>
    <w:rsid w:val="00E7589B"/>
    <w:rsid w:val="00E82ED8"/>
    <w:rsid w:val="00E90044"/>
    <w:rsid w:val="00E956F7"/>
    <w:rsid w:val="00ED0FB2"/>
    <w:rsid w:val="00ED1F82"/>
    <w:rsid w:val="00ED617D"/>
    <w:rsid w:val="00ED6BBC"/>
    <w:rsid w:val="00EE6161"/>
    <w:rsid w:val="00EE6478"/>
    <w:rsid w:val="00EF0D5F"/>
    <w:rsid w:val="00EF34E2"/>
    <w:rsid w:val="00F23B3D"/>
    <w:rsid w:val="00F314F6"/>
    <w:rsid w:val="00F37550"/>
    <w:rsid w:val="00F855A8"/>
    <w:rsid w:val="00F905B3"/>
    <w:rsid w:val="00FA0D45"/>
    <w:rsid w:val="00FA7918"/>
    <w:rsid w:val="00FC34DE"/>
    <w:rsid w:val="00FC7D88"/>
    <w:rsid w:val="00FD15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9E"/>
  </w:style>
  <w:style w:type="paragraph" w:styleId="5">
    <w:name w:val="heading 5"/>
    <w:basedOn w:val="a"/>
    <w:link w:val="50"/>
    <w:uiPriority w:val="9"/>
    <w:qFormat/>
    <w:rsid w:val="001552E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275"/>
    <w:pPr>
      <w:ind w:left="720"/>
      <w:contextualSpacing/>
    </w:pPr>
  </w:style>
  <w:style w:type="character" w:customStyle="1" w:styleId="c4">
    <w:name w:val="c4"/>
    <w:basedOn w:val="a0"/>
    <w:uiPriority w:val="99"/>
    <w:rsid w:val="002A777A"/>
    <w:rPr>
      <w:rFonts w:cs="Times New Roman"/>
    </w:rPr>
  </w:style>
  <w:style w:type="character" w:styleId="a4">
    <w:name w:val="Strong"/>
    <w:basedOn w:val="a0"/>
    <w:uiPriority w:val="22"/>
    <w:qFormat/>
    <w:rsid w:val="00922CF8"/>
    <w:rPr>
      <w:b/>
      <w:bCs/>
    </w:rPr>
  </w:style>
  <w:style w:type="character" w:customStyle="1" w:styleId="50">
    <w:name w:val="Заголовок 5 Знак"/>
    <w:basedOn w:val="a0"/>
    <w:link w:val="5"/>
    <w:uiPriority w:val="9"/>
    <w:rsid w:val="001552E4"/>
    <w:rPr>
      <w:rFonts w:ascii="Times New Roman" w:eastAsia="Times New Roman" w:hAnsi="Times New Roman" w:cs="Times New Roman"/>
      <w:b/>
      <w:bCs/>
      <w:sz w:val="20"/>
      <w:szCs w:val="20"/>
    </w:rPr>
  </w:style>
  <w:style w:type="paragraph" w:customStyle="1" w:styleId="a5">
    <w:name w:val="Заголовок"/>
    <w:basedOn w:val="a"/>
    <w:next w:val="a6"/>
    <w:rsid w:val="00231DAC"/>
    <w:pPr>
      <w:keepNext/>
      <w:suppressAutoHyphens/>
      <w:spacing w:before="240" w:after="120" w:line="240" w:lineRule="auto"/>
    </w:pPr>
    <w:rPr>
      <w:rFonts w:ascii="Arial" w:eastAsia="Lucida Sans Unicode" w:hAnsi="Arial" w:cs="Tahoma"/>
      <w:sz w:val="28"/>
      <w:szCs w:val="28"/>
      <w:lang w:eastAsia="ar-SA"/>
    </w:rPr>
  </w:style>
  <w:style w:type="paragraph" w:styleId="a6">
    <w:name w:val="Body Text"/>
    <w:basedOn w:val="a"/>
    <w:link w:val="a7"/>
    <w:uiPriority w:val="99"/>
    <w:semiHidden/>
    <w:unhideWhenUsed/>
    <w:rsid w:val="00231DAC"/>
    <w:pPr>
      <w:spacing w:after="120"/>
    </w:pPr>
  </w:style>
  <w:style w:type="character" w:customStyle="1" w:styleId="a7">
    <w:name w:val="Основной текст Знак"/>
    <w:basedOn w:val="a0"/>
    <w:link w:val="a6"/>
    <w:uiPriority w:val="99"/>
    <w:semiHidden/>
    <w:rsid w:val="00231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544239">
      <w:bodyDiv w:val="1"/>
      <w:marLeft w:val="0"/>
      <w:marRight w:val="0"/>
      <w:marTop w:val="0"/>
      <w:marBottom w:val="0"/>
      <w:divBdr>
        <w:top w:val="none" w:sz="0" w:space="0" w:color="auto"/>
        <w:left w:val="none" w:sz="0" w:space="0" w:color="auto"/>
        <w:bottom w:val="none" w:sz="0" w:space="0" w:color="auto"/>
        <w:right w:val="none" w:sz="0" w:space="0" w:color="auto"/>
      </w:divBdr>
    </w:div>
    <w:div w:id="171392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C9990-2F7A-43F9-AE13-D8CB5543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8</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Никита</cp:lastModifiedBy>
  <cp:revision>197</cp:revision>
  <cp:lastPrinted>2019-09-22T11:21:00Z</cp:lastPrinted>
  <dcterms:created xsi:type="dcterms:W3CDTF">2019-08-09T09:52:00Z</dcterms:created>
  <dcterms:modified xsi:type="dcterms:W3CDTF">2024-11-18T19:24:00Z</dcterms:modified>
</cp:coreProperties>
</file>